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C82" w:rsidRPr="00FF7F7A" w:rsidRDefault="000D6FE0" w:rsidP="008E736F">
      <w:pPr>
        <w:jc w:val="both"/>
        <w:rPr>
          <w:rFonts w:ascii="Sylfaen" w:hAnsi="Sylfaen"/>
          <w:b/>
          <w:lang w:val="ka-GE"/>
        </w:rPr>
      </w:pPr>
      <w:r w:rsidRPr="00FF7F7A">
        <w:rPr>
          <w:rFonts w:ascii="Sylfaen" w:hAnsi="Sylfaen"/>
          <w:b/>
          <w:lang w:val="ka-GE"/>
        </w:rPr>
        <w:t xml:space="preserve">სახელმწიფო აუდიტის სამსახურის </w:t>
      </w:r>
      <w:r w:rsidR="00EC3C82" w:rsidRPr="00FF7F7A">
        <w:rPr>
          <w:rFonts w:ascii="Sylfaen" w:hAnsi="Sylfaen"/>
          <w:b/>
          <w:lang w:val="ka-GE"/>
        </w:rPr>
        <w:t>საქართველოს შრომის, ჯანმრთელობისა და სოციალური დაცვის სამინისტროს 2016 წლის 31 დეკემბრით დასრულებული საანგარიშო  პერიოდის კონსოლიდირებული ფინანსური ანგარიშგების აუდიტის ანგარიშთან დაკავშირებით სსიპ ლ.საყვარელიძის სახელობის დაავადებათა კონტროლისა და საზოგადოებრივი ჯანმრთელობის ეროვნულ ცენტრ</w:t>
      </w:r>
      <w:proofErr w:type="spellStart"/>
      <w:r w:rsidR="00EC3C82" w:rsidRPr="00FF7F7A">
        <w:rPr>
          <w:b/>
        </w:rPr>
        <w:t>ის</w:t>
      </w:r>
      <w:proofErr w:type="spellEnd"/>
      <w:r w:rsidR="00EC3C82" w:rsidRPr="00FF7F7A">
        <w:rPr>
          <w:b/>
        </w:rPr>
        <w:t xml:space="preserve"> </w:t>
      </w:r>
      <w:proofErr w:type="spellStart"/>
      <w:r w:rsidR="00EC3C82" w:rsidRPr="00FF7F7A">
        <w:rPr>
          <w:b/>
        </w:rPr>
        <w:t>პოზიციას</w:t>
      </w:r>
      <w:proofErr w:type="spellEnd"/>
    </w:p>
    <w:p w:rsidR="00EC3C82" w:rsidRDefault="00EC3C82" w:rsidP="00EC3C82">
      <w:pPr>
        <w:rPr>
          <w:lang w:val="ka-GE"/>
        </w:rPr>
      </w:pPr>
      <w:r>
        <w:rPr>
          <w:rFonts w:ascii="Sylfaen" w:hAnsi="Sylfaen"/>
          <w:lang w:val="ka-GE"/>
        </w:rPr>
        <w:t>1</w:t>
      </w:r>
      <w:r>
        <w:t xml:space="preserve">.2.4 </w:t>
      </w:r>
      <w:r>
        <w:rPr>
          <w:rFonts w:ascii="Sylfaen" w:hAnsi="Sylfaen" w:cs="Sylfaen"/>
          <w:lang w:val="ka-GE"/>
        </w:rPr>
        <w:t>ხარჯები</w:t>
      </w:r>
    </w:p>
    <w:p w:rsidR="00EC3C82" w:rsidRDefault="00EC3C82" w:rsidP="00EC3C82">
      <w:pPr>
        <w:rPr>
          <w:lang w:val="ka-GE"/>
        </w:rPr>
      </w:pPr>
      <w:r>
        <w:rPr>
          <w:rFonts w:ascii="Sylfaen" w:hAnsi="Sylfaen" w:cs="Sylfaen"/>
          <w:lang w:val="ka-GE"/>
        </w:rPr>
        <w:t>ქვეთავი</w:t>
      </w:r>
      <w:r>
        <w:rPr>
          <w:lang w:val="ka-GE"/>
        </w:rPr>
        <w:t xml:space="preserve"> </w:t>
      </w:r>
      <w:r>
        <w:rPr>
          <w:rFonts w:ascii="Sylfaen" w:hAnsi="Sylfaen" w:cs="Sylfaen"/>
          <w:lang w:val="ka-GE"/>
        </w:rPr>
        <w:t>სამედიცინო</w:t>
      </w:r>
      <w:r>
        <w:rPr>
          <w:lang w:val="ka-GE"/>
        </w:rPr>
        <w:t xml:space="preserve"> </w:t>
      </w:r>
      <w:r>
        <w:rPr>
          <w:rFonts w:ascii="Sylfaen" w:hAnsi="Sylfaen" w:cs="Sylfaen"/>
          <w:lang w:val="ka-GE"/>
        </w:rPr>
        <w:t>ხარჯი</w:t>
      </w:r>
    </w:p>
    <w:p w:rsidR="00EC3C82" w:rsidRDefault="00EC3C82" w:rsidP="00EC3C82">
      <w:pPr>
        <w:jc w:val="both"/>
        <w:rPr>
          <w:i/>
          <w:u w:val="single"/>
          <w:lang w:val="ka-GE"/>
        </w:rPr>
      </w:pPr>
      <w:r>
        <w:rPr>
          <w:rFonts w:ascii="Sylfaen" w:hAnsi="Sylfaen" w:cs="Sylfaen"/>
          <w:i/>
          <w:u w:val="single"/>
          <w:lang w:val="ka-GE"/>
        </w:rPr>
        <w:t>შენიშნვა</w:t>
      </w:r>
    </w:p>
    <w:p w:rsidR="00EC3C82" w:rsidRDefault="00EC3C82" w:rsidP="00EC3C82">
      <w:pPr>
        <w:jc w:val="both"/>
        <w:rPr>
          <w:lang w:val="ka-GE"/>
        </w:rPr>
      </w:pPr>
      <w:r>
        <w:rPr>
          <w:rFonts w:ascii="Sylfaen" w:hAnsi="Sylfaen" w:cs="Sylfaen"/>
          <w:lang w:val="ka-GE"/>
        </w:rPr>
        <w:t>იმუნიზაციის</w:t>
      </w:r>
      <w:r>
        <w:rPr>
          <w:lang w:val="ka-GE"/>
        </w:rPr>
        <w:t xml:space="preserve"> </w:t>
      </w:r>
      <w:r>
        <w:rPr>
          <w:rFonts w:ascii="Sylfaen" w:hAnsi="Sylfaen" w:cs="Sylfaen"/>
          <w:lang w:val="ka-GE"/>
        </w:rPr>
        <w:t>პროგრამის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ცენტრალური</w:t>
      </w:r>
      <w:r>
        <w:rPr>
          <w:lang w:val="ka-GE"/>
        </w:rPr>
        <w:t xml:space="preserve"> </w:t>
      </w:r>
      <w:r>
        <w:rPr>
          <w:rFonts w:ascii="Sylfaen" w:hAnsi="Sylfaen" w:cs="Sylfaen"/>
          <w:lang w:val="ka-GE"/>
        </w:rPr>
        <w:t>საწყობიდან</w:t>
      </w:r>
      <w:r>
        <w:rPr>
          <w:lang w:val="ka-GE"/>
        </w:rPr>
        <w:t xml:space="preserve"> </w:t>
      </w:r>
      <w:r>
        <w:rPr>
          <w:rFonts w:ascii="Sylfaen" w:hAnsi="Sylfaen" w:cs="Sylfaen"/>
          <w:lang w:val="ka-GE"/>
        </w:rPr>
        <w:t>ტერიტორიულ</w:t>
      </w:r>
      <w:r>
        <w:rPr>
          <w:lang w:val="ka-GE"/>
        </w:rPr>
        <w:t xml:space="preserve"> </w:t>
      </w:r>
      <w:r>
        <w:rPr>
          <w:rFonts w:ascii="Sylfaen" w:hAnsi="Sylfaen" w:cs="Sylfaen"/>
          <w:lang w:val="ka-GE"/>
        </w:rPr>
        <w:t>სამსახურებზე</w:t>
      </w:r>
      <w:r>
        <w:rPr>
          <w:lang w:val="ka-GE"/>
        </w:rPr>
        <w:t xml:space="preserve"> </w:t>
      </w:r>
      <w:r>
        <w:rPr>
          <w:rFonts w:ascii="Sylfaen" w:hAnsi="Sylfaen" w:cs="Sylfaen"/>
          <w:lang w:val="ka-GE"/>
        </w:rPr>
        <w:t>მარაგის</w:t>
      </w:r>
      <w:r>
        <w:rPr>
          <w:lang w:val="ka-GE"/>
        </w:rPr>
        <w:t xml:space="preserve"> </w:t>
      </w:r>
      <w:r>
        <w:rPr>
          <w:rFonts w:ascii="Sylfaen" w:hAnsi="Sylfaen" w:cs="Sylfaen"/>
          <w:lang w:val="ka-GE"/>
        </w:rPr>
        <w:t>გაცემა</w:t>
      </w:r>
      <w:r>
        <w:rPr>
          <w:lang w:val="ka-GE"/>
        </w:rPr>
        <w:t xml:space="preserve"> </w:t>
      </w:r>
      <w:r>
        <w:rPr>
          <w:rFonts w:ascii="Sylfaen" w:hAnsi="Sylfaen" w:cs="Sylfaen"/>
          <w:lang w:val="ka-GE"/>
        </w:rPr>
        <w:t>აღრიცხულია</w:t>
      </w:r>
      <w:r>
        <w:rPr>
          <w:lang w:val="ka-GE"/>
        </w:rPr>
        <w:t xml:space="preserve"> </w:t>
      </w:r>
      <w:r>
        <w:rPr>
          <w:rFonts w:ascii="Sylfaen" w:hAnsi="Sylfaen" w:cs="Sylfaen"/>
          <w:lang w:val="ka-GE"/>
        </w:rPr>
        <w:t>როგორც</w:t>
      </w:r>
      <w:r>
        <w:rPr>
          <w:lang w:val="ka-GE"/>
        </w:rPr>
        <w:t xml:space="preserve"> </w:t>
      </w:r>
      <w:r>
        <w:rPr>
          <w:rFonts w:ascii="Sylfaen" w:hAnsi="Sylfaen" w:cs="Sylfaen"/>
          <w:lang w:val="ka-GE"/>
        </w:rPr>
        <w:t>იმავე</w:t>
      </w:r>
      <w:r>
        <w:rPr>
          <w:lang w:val="ka-GE"/>
        </w:rPr>
        <w:t xml:space="preserve"> </w:t>
      </w:r>
      <w:r>
        <w:rPr>
          <w:rFonts w:ascii="Sylfaen" w:hAnsi="Sylfaen" w:cs="Sylfaen"/>
          <w:lang w:val="ka-GE"/>
        </w:rPr>
        <w:t>პერიოდის</w:t>
      </w:r>
      <w:r>
        <w:rPr>
          <w:lang w:val="ka-GE"/>
        </w:rPr>
        <w:t xml:space="preserve"> </w:t>
      </w:r>
      <w:r>
        <w:rPr>
          <w:rFonts w:ascii="Sylfaen" w:hAnsi="Sylfaen" w:cs="Sylfaen"/>
          <w:lang w:val="ka-GE"/>
        </w:rPr>
        <w:t>ხარჯი</w:t>
      </w:r>
      <w:r>
        <w:rPr>
          <w:lang w:val="ka-GE"/>
        </w:rPr>
        <w:t xml:space="preserve">, </w:t>
      </w:r>
      <w:r>
        <w:rPr>
          <w:rFonts w:ascii="Sylfaen" w:hAnsi="Sylfaen" w:cs="Sylfaen"/>
          <w:lang w:val="ka-GE"/>
        </w:rPr>
        <w:t>მაშინ</w:t>
      </w:r>
      <w:r>
        <w:rPr>
          <w:lang w:val="ka-GE"/>
        </w:rPr>
        <w:t xml:space="preserve"> </w:t>
      </w:r>
      <w:r>
        <w:rPr>
          <w:rFonts w:ascii="Sylfaen" w:hAnsi="Sylfaen" w:cs="Sylfaen"/>
          <w:lang w:val="ka-GE"/>
        </w:rPr>
        <w:t>როცა</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მარაგების</w:t>
      </w:r>
      <w:r>
        <w:rPr>
          <w:lang w:val="ka-GE"/>
        </w:rPr>
        <w:t xml:space="preserve"> </w:t>
      </w:r>
      <w:r>
        <w:rPr>
          <w:rFonts w:ascii="Sylfaen" w:hAnsi="Sylfaen" w:cs="Sylfaen"/>
          <w:lang w:val="ka-GE"/>
        </w:rPr>
        <w:t>ხარჯვა</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მომხდარა</w:t>
      </w:r>
    </w:p>
    <w:p w:rsidR="00EC3C82" w:rsidRDefault="00EC3C82" w:rsidP="00EC3C82">
      <w:pPr>
        <w:jc w:val="both"/>
        <w:rPr>
          <w:lang w:val="ka-GE"/>
        </w:rPr>
      </w:pPr>
      <w:r>
        <w:rPr>
          <w:rFonts w:ascii="Sylfaen" w:hAnsi="Sylfaen" w:cs="Sylfaen"/>
          <w:lang w:val="ka-GE"/>
        </w:rPr>
        <w:t>პ</w:t>
      </w:r>
      <w:r>
        <w:rPr>
          <w:rFonts w:ascii="Sylfaen" w:hAnsi="Sylfaen" w:cs="Sylfaen"/>
          <w:i/>
          <w:u w:val="single"/>
          <w:lang w:val="ka-GE"/>
        </w:rPr>
        <w:t>ასუხი</w:t>
      </w:r>
      <w:r>
        <w:rPr>
          <w:i/>
          <w:u w:val="single"/>
          <w:lang w:val="ka-GE"/>
        </w:rPr>
        <w:t xml:space="preserve"> </w:t>
      </w:r>
    </w:p>
    <w:p w:rsidR="00EC3C82" w:rsidRDefault="00EC3C82" w:rsidP="00EC3C82">
      <w:pPr>
        <w:jc w:val="both"/>
        <w:rPr>
          <w:rFonts w:ascii="Sylfaen" w:hAnsi="Sylfaen"/>
          <w:lang w:val="ka-GE"/>
        </w:rPr>
      </w:pPr>
      <w:r>
        <w:rPr>
          <w:lang w:val="ka-GE"/>
        </w:rPr>
        <w:t xml:space="preserve">2017 </w:t>
      </w:r>
      <w:r>
        <w:rPr>
          <w:rFonts w:ascii="Sylfaen" w:hAnsi="Sylfaen" w:cs="Sylfaen"/>
          <w:lang w:val="ka-GE"/>
        </w:rPr>
        <w:t>წლის</w:t>
      </w:r>
      <w:r>
        <w:rPr>
          <w:lang w:val="ka-GE"/>
        </w:rPr>
        <w:t xml:space="preserve"> 1 </w:t>
      </w:r>
      <w:r>
        <w:rPr>
          <w:rFonts w:ascii="Sylfaen" w:hAnsi="Sylfaen" w:cs="Sylfaen"/>
          <w:lang w:val="ka-GE"/>
        </w:rPr>
        <w:t>იანვრიდან</w:t>
      </w:r>
      <w:r>
        <w:rPr>
          <w:lang w:val="ka-GE"/>
        </w:rPr>
        <w:t xml:space="preserve"> </w:t>
      </w:r>
      <w:r>
        <w:rPr>
          <w:rFonts w:ascii="Sylfaen" w:hAnsi="Sylfaen" w:cs="Sylfaen"/>
          <w:lang w:val="ka-GE"/>
        </w:rPr>
        <w:t>ცენტრის</w:t>
      </w:r>
      <w:r>
        <w:rPr>
          <w:lang w:val="ka-GE"/>
        </w:rPr>
        <w:t xml:space="preserve"> </w:t>
      </w:r>
      <w:r>
        <w:rPr>
          <w:rFonts w:ascii="Sylfaen" w:hAnsi="Sylfaen" w:cs="Sylfaen"/>
          <w:lang w:val="ka-GE"/>
        </w:rPr>
        <w:t>მიერ</w:t>
      </w:r>
      <w:r>
        <w:rPr>
          <w:lang w:val="ka-GE"/>
        </w:rPr>
        <w:t xml:space="preserve">  </w:t>
      </w:r>
      <w:r>
        <w:rPr>
          <w:rFonts w:ascii="Sylfaen" w:hAnsi="Sylfaen" w:cs="Sylfaen"/>
          <w:lang w:val="ka-GE"/>
        </w:rPr>
        <w:t>ტერიტორიულ</w:t>
      </w:r>
      <w:r>
        <w:rPr>
          <w:lang w:val="ka-GE"/>
        </w:rPr>
        <w:t xml:space="preserve"> </w:t>
      </w:r>
      <w:r>
        <w:rPr>
          <w:rFonts w:ascii="Sylfaen" w:hAnsi="Sylfaen" w:cs="Sylfaen"/>
          <w:lang w:val="ka-GE"/>
        </w:rPr>
        <w:t>სამსახურებზე</w:t>
      </w:r>
      <w:r>
        <w:rPr>
          <w:lang w:val="ka-GE"/>
        </w:rPr>
        <w:t xml:space="preserve"> </w:t>
      </w:r>
      <w:r>
        <w:rPr>
          <w:rFonts w:ascii="Sylfaen" w:hAnsi="Sylfaen" w:cs="Sylfaen"/>
          <w:lang w:val="ka-GE"/>
        </w:rPr>
        <w:t>გაცემული</w:t>
      </w:r>
      <w:r>
        <w:rPr>
          <w:lang w:val="ka-GE"/>
        </w:rPr>
        <w:t xml:space="preserve"> </w:t>
      </w:r>
      <w:r>
        <w:rPr>
          <w:rFonts w:ascii="Sylfaen" w:hAnsi="Sylfaen" w:cs="Sylfaen"/>
          <w:lang w:val="ka-GE"/>
        </w:rPr>
        <w:t>მარაგები</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აღირიცხება</w:t>
      </w:r>
      <w:r>
        <w:rPr>
          <w:lang w:val="ka-GE"/>
        </w:rPr>
        <w:t xml:space="preserve"> </w:t>
      </w:r>
      <w:r>
        <w:rPr>
          <w:rFonts w:ascii="Sylfaen" w:hAnsi="Sylfaen" w:cs="Sylfaen"/>
          <w:lang w:val="ka-GE"/>
        </w:rPr>
        <w:t>როგორც</w:t>
      </w:r>
      <w:r>
        <w:rPr>
          <w:lang w:val="ka-GE"/>
        </w:rPr>
        <w:t xml:space="preserve"> </w:t>
      </w:r>
      <w:r>
        <w:rPr>
          <w:rFonts w:ascii="Sylfaen" w:hAnsi="Sylfaen" w:cs="Sylfaen"/>
          <w:lang w:val="ka-GE"/>
        </w:rPr>
        <w:t>ხარჯი</w:t>
      </w:r>
      <w:r>
        <w:rPr>
          <w:lang w:val="ka-GE"/>
        </w:rPr>
        <w:t xml:space="preserve">. </w:t>
      </w:r>
      <w:r>
        <w:rPr>
          <w:rFonts w:ascii="Sylfaen" w:hAnsi="Sylfaen" w:cs="Sylfaen"/>
          <w:lang w:val="ka-GE"/>
        </w:rPr>
        <w:t>მისი</w:t>
      </w:r>
      <w:r>
        <w:rPr>
          <w:lang w:val="ka-GE"/>
        </w:rPr>
        <w:t xml:space="preserve"> </w:t>
      </w:r>
      <w:r>
        <w:rPr>
          <w:rFonts w:ascii="Sylfaen" w:hAnsi="Sylfaen" w:cs="Sylfaen"/>
          <w:lang w:val="ka-GE"/>
        </w:rPr>
        <w:t>ხარჯად</w:t>
      </w:r>
      <w:r>
        <w:rPr>
          <w:lang w:val="ka-GE"/>
        </w:rPr>
        <w:t xml:space="preserve"> </w:t>
      </w:r>
      <w:r>
        <w:rPr>
          <w:rFonts w:ascii="Sylfaen" w:hAnsi="Sylfaen" w:cs="Sylfaen"/>
          <w:lang w:val="ka-GE"/>
        </w:rPr>
        <w:t>აღიარება</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მხოლოდ</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მარაგები</w:t>
      </w:r>
      <w:r>
        <w:rPr>
          <w:lang w:val="ka-GE"/>
        </w:rPr>
        <w:t xml:space="preserve"> </w:t>
      </w:r>
      <w:r>
        <w:rPr>
          <w:rFonts w:ascii="Sylfaen" w:hAnsi="Sylfaen" w:cs="Sylfaen"/>
          <w:lang w:val="ka-GE"/>
        </w:rPr>
        <w:t>გადაეცემა</w:t>
      </w:r>
      <w:r>
        <w:rPr>
          <w:lang w:val="ka-GE"/>
        </w:rPr>
        <w:t xml:space="preserve"> </w:t>
      </w:r>
      <w:r>
        <w:rPr>
          <w:rFonts w:ascii="Sylfaen" w:hAnsi="Sylfaen" w:cs="Sylfaen"/>
          <w:lang w:val="ka-GE"/>
        </w:rPr>
        <w:t>კონკრეტულ</w:t>
      </w:r>
      <w:r>
        <w:rPr>
          <w:lang w:val="ka-GE"/>
        </w:rPr>
        <w:t xml:space="preserve"> </w:t>
      </w:r>
      <w:r>
        <w:rPr>
          <w:rFonts w:ascii="Sylfaen" w:hAnsi="Sylfaen" w:cs="Sylfaen"/>
          <w:lang w:val="ka-GE"/>
        </w:rPr>
        <w:t>პროვაიდერს</w:t>
      </w:r>
      <w:r>
        <w:rPr>
          <w:lang w:val="ka-GE"/>
        </w:rPr>
        <w:t>.</w:t>
      </w:r>
    </w:p>
    <w:p w:rsidR="00EC3C82" w:rsidRPr="00C20756" w:rsidRDefault="00EC3C82" w:rsidP="00EC3C82">
      <w:pPr>
        <w:pStyle w:val="Heading3"/>
        <w:rPr>
          <w:rFonts w:ascii="Sylfaen" w:hAnsi="Sylfaen" w:cs="Sylfaen"/>
          <w:b/>
          <w:color w:val="auto"/>
          <w:lang w:val="ka-GE"/>
        </w:rPr>
      </w:pPr>
      <w:r w:rsidRPr="00C20756">
        <w:rPr>
          <w:rFonts w:ascii="Sylfaen" w:hAnsi="Sylfaen" w:cs="Sylfaen"/>
          <w:b/>
          <w:color w:val="auto"/>
          <w:lang w:val="ka-GE"/>
        </w:rPr>
        <w:t>2, სხვა მნიშვნელოვანი საკითხები</w:t>
      </w:r>
    </w:p>
    <w:p w:rsidR="00EC3C82" w:rsidRDefault="00EC3C82" w:rsidP="00EC3C82">
      <w:pPr>
        <w:pStyle w:val="Heading3"/>
        <w:rPr>
          <w:rFonts w:ascii="Sylfaen" w:hAnsi="Sylfaen" w:cs="Sylfaen"/>
          <w:b/>
          <w:color w:val="auto"/>
          <w:lang w:val="ka-GE"/>
        </w:rPr>
      </w:pPr>
      <w:r w:rsidRPr="00C20756">
        <w:rPr>
          <w:rFonts w:ascii="Sylfaen" w:hAnsi="Sylfaen" w:cs="Sylfaen"/>
          <w:b/>
          <w:color w:val="auto"/>
          <w:lang w:val="ka-GE"/>
        </w:rPr>
        <w:t>2.</w:t>
      </w:r>
      <w:r w:rsidR="0082033F">
        <w:rPr>
          <w:rFonts w:ascii="Sylfaen" w:hAnsi="Sylfaen" w:cs="Sylfaen"/>
          <w:b/>
          <w:color w:val="auto"/>
          <w:lang w:val="ka-GE"/>
        </w:rPr>
        <w:t>1</w:t>
      </w:r>
      <w:r w:rsidRPr="00C20756">
        <w:rPr>
          <w:rFonts w:ascii="Sylfaen" w:hAnsi="Sylfaen" w:cs="Sylfaen"/>
          <w:b/>
          <w:color w:val="auto"/>
          <w:lang w:val="ka-GE"/>
        </w:rPr>
        <w:t xml:space="preserve"> ბიუჯეტის დაგეგმვისა და შესრულების მიმოხილვა</w:t>
      </w:r>
    </w:p>
    <w:p w:rsidR="00EC3C82" w:rsidRPr="00794C06" w:rsidRDefault="00EC3C82" w:rsidP="00EC3C82">
      <w:pPr>
        <w:jc w:val="both"/>
        <w:rPr>
          <w:i/>
          <w:u w:val="single"/>
          <w:lang w:val="ka-GE"/>
        </w:rPr>
      </w:pPr>
      <w:r w:rsidRPr="00794C06">
        <w:rPr>
          <w:rFonts w:ascii="Sylfaen" w:hAnsi="Sylfaen" w:cs="Sylfaen"/>
          <w:i/>
          <w:u w:val="single"/>
          <w:lang w:val="ka-GE"/>
        </w:rPr>
        <w:t>შენიშნვა</w:t>
      </w:r>
    </w:p>
    <w:p w:rsidR="007D0D3C" w:rsidRPr="007D0D3C" w:rsidRDefault="00EC3C82" w:rsidP="007D0D3C">
      <w:pPr>
        <w:spacing w:after="0" w:line="240" w:lineRule="auto"/>
        <w:jc w:val="both"/>
        <w:rPr>
          <w:rFonts w:ascii="Sylfaen" w:hAnsi="Sylfaen"/>
          <w:noProof/>
          <w:lang w:val="ka-GE"/>
        </w:rPr>
      </w:pPr>
      <w:r w:rsidRPr="007D0D3C">
        <w:rPr>
          <w:rFonts w:ascii="Sylfaen" w:hAnsi="Sylfaen" w:cs="Sylfaen"/>
          <w:b/>
          <w:lang w:val="ka-GE"/>
        </w:rPr>
        <w:t>ცენტრის</w:t>
      </w:r>
      <w:r w:rsidRPr="007D0D3C">
        <w:rPr>
          <w:rFonts w:ascii="Sylfaen" w:hAnsi="Sylfaen"/>
          <w:b/>
          <w:lang w:val="ka-GE"/>
        </w:rPr>
        <w:t xml:space="preserve"> მიერ „მიმდინარე გრანტები საერთაშორისო ორგანიზაციებს“ მუხლით</w:t>
      </w:r>
      <w:r w:rsidRPr="007D0D3C">
        <w:rPr>
          <w:rFonts w:ascii="Sylfaen" w:hAnsi="Sylfaen"/>
          <w:lang w:val="ka-GE"/>
        </w:rPr>
        <w:t xml:space="preserve"> - </w:t>
      </w:r>
      <w:r w:rsidR="007D0D3C" w:rsidRPr="007D0D3C">
        <w:rPr>
          <w:rFonts w:ascii="Sylfaen" w:hAnsi="Sylfaen" w:cs="Sylfaen"/>
          <w:b/>
          <w:lang w:val="ka-GE"/>
        </w:rPr>
        <w:t>საბიუჯეტო</w:t>
      </w:r>
      <w:r w:rsidR="007D0D3C" w:rsidRPr="007D0D3C">
        <w:rPr>
          <w:rFonts w:ascii="Sylfaen" w:hAnsi="Sylfaen"/>
          <w:b/>
          <w:lang w:val="ka-GE"/>
        </w:rPr>
        <w:t xml:space="preserve"> კლასიფიკაცია - ხარჯის მუხლი „გრანტები - </w:t>
      </w:r>
      <w:r w:rsidR="007D0D3C" w:rsidRPr="007D0D3C">
        <w:rPr>
          <w:rFonts w:ascii="Sylfaen" w:hAnsi="Sylfaen"/>
          <w:lang w:val="ka-GE"/>
        </w:rPr>
        <w:t>ცენტრის მიერ</w:t>
      </w:r>
      <w:r w:rsidR="007D0D3C" w:rsidRPr="007D0D3C">
        <w:rPr>
          <w:rFonts w:ascii="Sylfaen" w:hAnsi="Sylfaen"/>
          <w:b/>
          <w:lang w:val="ka-GE"/>
        </w:rPr>
        <w:t xml:space="preserve"> </w:t>
      </w:r>
      <w:r w:rsidR="007D0D3C" w:rsidRPr="007D0D3C">
        <w:rPr>
          <w:rFonts w:ascii="Sylfaen" w:hAnsi="Sylfaen"/>
          <w:noProof/>
          <w:lang w:val="ka-GE"/>
        </w:rPr>
        <w:t>საბიუჯეტო განაცხადით მოთხოვნილია 300,00</w:t>
      </w:r>
      <w:r w:rsidR="007D0D3C" w:rsidRPr="007D0D3C">
        <w:rPr>
          <w:rFonts w:ascii="Sylfaen" w:hAnsi="Sylfaen"/>
          <w:noProof/>
        </w:rPr>
        <w:t>0</w:t>
      </w:r>
      <w:r w:rsidR="007D0D3C" w:rsidRPr="007D0D3C">
        <w:rPr>
          <w:rFonts w:ascii="Sylfaen" w:hAnsi="Sylfaen"/>
          <w:noProof/>
          <w:lang w:val="ka-GE"/>
        </w:rPr>
        <w:t xml:space="preserve"> ლარი, საიდანაც დამტკიცდა მხოლოდ 50,000 ლარი. აუდიტის ჯგუფისთვის ვერ იქნა წარმოდგენილი არგუმენტირებული განმარტება რა კონკრეტულ გარემოებებს და გათვლებს ეფუძნებოდა მოცემული საბიუჯეტო პარამეტრი. ამასთან დაკავშირებით აუდიტის ობიექტის განმარტება ძალიან ზოგადია და მაღალი განუსაზღვრელობით ხასიათდება. ბიუჯეტის დაგეგმვის ეტაპზე არ იყო იდენტიფიცირებული ის ღონისძიებები, რომლის დასაფინანსებლად იქნებოდა მიმართული აღნიშნული რესურსი. შედეგად, დამტკიცებული რესურსის 83%-ი ფინანსთა სამინისტროს თანხმობით გამოყენებულია სულ სხვა ღონისძიების - ცენტრის თანამშრომელთა პრემიების დასაფინანსებლად. </w:t>
      </w:r>
    </w:p>
    <w:p w:rsidR="007D0D3C" w:rsidRDefault="007D0D3C" w:rsidP="007D0D3C">
      <w:pPr>
        <w:rPr>
          <w:rFonts w:ascii="Sylfaen" w:hAnsi="Sylfaen" w:cs="Sylfaen"/>
          <w:lang w:val="ka-GE"/>
        </w:rPr>
      </w:pPr>
    </w:p>
    <w:p w:rsidR="007D0D3C" w:rsidRPr="00C20756" w:rsidRDefault="007D0D3C" w:rsidP="007D0D3C">
      <w:pPr>
        <w:rPr>
          <w:i/>
          <w:u w:val="single"/>
        </w:rPr>
      </w:pPr>
      <w:r>
        <w:rPr>
          <w:rFonts w:ascii="Sylfaen" w:hAnsi="Sylfaen" w:cs="Sylfaen"/>
          <w:lang w:val="ka-GE"/>
        </w:rPr>
        <w:t>პ</w:t>
      </w:r>
      <w:r w:rsidRPr="00794C06">
        <w:rPr>
          <w:rFonts w:ascii="Sylfaen" w:hAnsi="Sylfaen" w:cs="Sylfaen"/>
          <w:i/>
          <w:u w:val="single"/>
          <w:lang w:val="ka-GE"/>
        </w:rPr>
        <w:t>ასუხი</w:t>
      </w:r>
      <w:r>
        <w:rPr>
          <w:i/>
          <w:u w:val="single"/>
          <w:lang w:val="ka-GE"/>
        </w:rPr>
        <w:t xml:space="preserve"> </w:t>
      </w:r>
    </w:p>
    <w:p w:rsidR="007D0D3C" w:rsidRPr="009B3938" w:rsidRDefault="007D0D3C" w:rsidP="007D0D3C">
      <w:pPr>
        <w:jc w:val="both"/>
        <w:rPr>
          <w:rFonts w:ascii="Sylfaen" w:hAnsi="Sylfaen"/>
          <w:lang w:val="ka-GE"/>
        </w:rPr>
      </w:pPr>
      <w:r w:rsidRPr="00C20756">
        <w:rPr>
          <w:rFonts w:ascii="Sylfaen" w:hAnsi="Sylfaen"/>
          <w:lang w:val="ka-GE"/>
        </w:rPr>
        <w:t>აღნიშნული საბიუჯეტო მუხლიდან ხდება არა მარტო სამეცნიერო გრანტების დაფინანსება</w:t>
      </w:r>
      <w:r>
        <w:rPr>
          <w:rFonts w:ascii="Sylfaen" w:hAnsi="Sylfaen"/>
          <w:lang w:val="ka-GE"/>
        </w:rPr>
        <w:t>,</w:t>
      </w:r>
      <w:r w:rsidRPr="00C20756">
        <w:rPr>
          <w:rFonts w:ascii="Sylfaen" w:hAnsi="Sylfaen"/>
          <w:lang w:val="ka-GE"/>
        </w:rPr>
        <w:t xml:space="preserve"> არამედ სხვადასხვა საერთაშორისო ორგანიზაციებ</w:t>
      </w:r>
      <w:r>
        <w:rPr>
          <w:rFonts w:ascii="Sylfaen" w:hAnsi="Sylfaen"/>
          <w:lang w:val="ka-GE"/>
        </w:rPr>
        <w:t>ის</w:t>
      </w:r>
      <w:r w:rsidRPr="00C20756">
        <w:rPr>
          <w:rFonts w:ascii="Sylfaen" w:hAnsi="Sylfaen"/>
          <w:lang w:val="ka-GE"/>
        </w:rPr>
        <w:t xml:space="preserve"> გაწევრიანების</w:t>
      </w:r>
      <w:r>
        <w:rPr>
          <w:rFonts w:ascii="Sylfaen" w:hAnsi="Sylfaen"/>
          <w:lang w:val="ka-GE"/>
        </w:rPr>
        <w:t>თვის საჭირო</w:t>
      </w:r>
      <w:r w:rsidRPr="00C20756">
        <w:rPr>
          <w:rFonts w:ascii="Sylfaen" w:hAnsi="Sylfaen"/>
          <w:lang w:val="ka-GE"/>
        </w:rPr>
        <w:t xml:space="preserve"> </w:t>
      </w:r>
      <w:r>
        <w:rPr>
          <w:rFonts w:ascii="Sylfaen" w:hAnsi="Sylfaen"/>
          <w:lang w:val="ka-GE"/>
        </w:rPr>
        <w:t>თანხების</w:t>
      </w:r>
      <w:r w:rsidRPr="00C20756">
        <w:rPr>
          <w:rFonts w:ascii="Sylfaen" w:hAnsi="Sylfaen"/>
          <w:lang w:val="ka-GE"/>
        </w:rPr>
        <w:t xml:space="preserve"> გადახდა</w:t>
      </w:r>
      <w:r>
        <w:rPr>
          <w:rFonts w:ascii="Sylfaen" w:hAnsi="Sylfaen"/>
          <w:lang w:val="ka-GE"/>
        </w:rPr>
        <w:t>ც</w:t>
      </w:r>
      <w:r w:rsidRPr="00C20756">
        <w:rPr>
          <w:rFonts w:ascii="Sylfaen" w:hAnsi="Sylfaen"/>
          <w:lang w:val="ka-GE"/>
        </w:rPr>
        <w:t>,</w:t>
      </w:r>
      <w:r>
        <w:rPr>
          <w:rFonts w:ascii="Sylfaen" w:hAnsi="Sylfaen"/>
          <w:lang w:val="ka-GE"/>
        </w:rPr>
        <w:t xml:space="preserve"> აღნიშული მიმართულებით კი 2016 წლის ჯანმრთელობის მსოფლიო  ორგანიზაციის პროგრამაში (</w:t>
      </w:r>
      <w:r>
        <w:rPr>
          <w:rFonts w:ascii="Sylfaen" w:hAnsi="Sylfaen"/>
        </w:rPr>
        <w:t xml:space="preserve">HINARI) </w:t>
      </w:r>
      <w:r>
        <w:rPr>
          <w:rFonts w:ascii="Sylfaen" w:hAnsi="Sylfaen"/>
          <w:lang w:val="ka-GE"/>
        </w:rPr>
        <w:t>გაწევრიანებისათვის გადახდილ იქნა 3669,30 ლარი.</w:t>
      </w:r>
    </w:p>
    <w:p w:rsidR="00EC3C82" w:rsidRDefault="00EC3C82" w:rsidP="00EC3C82">
      <w:pPr>
        <w:jc w:val="both"/>
        <w:rPr>
          <w:rFonts w:ascii="Sylfaen" w:hAnsi="Sylfaen"/>
          <w:lang w:val="ka-GE"/>
        </w:rPr>
      </w:pPr>
    </w:p>
    <w:p w:rsidR="00EC3C82" w:rsidRPr="00EC3C82" w:rsidRDefault="00EC3C82" w:rsidP="00EC3C82">
      <w:pPr>
        <w:jc w:val="both"/>
        <w:rPr>
          <w:rFonts w:ascii="Sylfaen" w:hAnsi="Sylfaen"/>
          <w:lang w:val="ka-GE"/>
        </w:rPr>
      </w:pPr>
    </w:p>
    <w:p w:rsidR="00624464" w:rsidRDefault="000D6FE0" w:rsidP="008E736F">
      <w:pPr>
        <w:jc w:val="both"/>
        <w:rPr>
          <w:rFonts w:ascii="Sylfaen" w:hAnsi="Sylfaen"/>
          <w:b/>
          <w:lang w:val="ka-GE"/>
        </w:rPr>
      </w:pPr>
      <w:r w:rsidRPr="0087391B">
        <w:rPr>
          <w:rFonts w:ascii="Sylfaen" w:hAnsi="Sylfaen"/>
          <w:b/>
          <w:lang w:val="ka-GE"/>
        </w:rPr>
        <w:t>დასკვნის 2.4.</w:t>
      </w:r>
      <w:r>
        <w:rPr>
          <w:rFonts w:ascii="Sylfaen" w:hAnsi="Sylfaen"/>
          <w:b/>
          <w:lang w:val="ka-GE"/>
        </w:rPr>
        <w:t>1</w:t>
      </w:r>
      <w:r w:rsidRPr="0087391B">
        <w:rPr>
          <w:rFonts w:ascii="Sylfaen" w:hAnsi="Sylfaen"/>
          <w:b/>
          <w:lang w:val="ka-GE"/>
        </w:rPr>
        <w:t xml:space="preserve"> პუნქტში</w:t>
      </w:r>
      <w:r>
        <w:rPr>
          <w:rFonts w:ascii="Sylfaen" w:hAnsi="Sylfaen"/>
          <w:b/>
          <w:lang w:val="ka-GE"/>
        </w:rPr>
        <w:t xml:space="preserve"> წარმოდგენილ შეფასებებთან დაკავშირებით,  რომელიც უკავშირდება </w:t>
      </w:r>
      <w:r w:rsidR="00624464" w:rsidRPr="0087391B">
        <w:rPr>
          <w:rFonts w:ascii="Sylfaen" w:hAnsi="Sylfaen"/>
          <w:b/>
          <w:lang w:val="ka-GE"/>
        </w:rPr>
        <w:t>იმუნიზაციის სახელმწიფო პროგრამი</w:t>
      </w:r>
      <w:r w:rsidR="00624464">
        <w:rPr>
          <w:rFonts w:ascii="Sylfaen" w:hAnsi="Sylfaen"/>
          <w:b/>
          <w:lang w:val="ka-GE"/>
        </w:rPr>
        <w:t>ს ფარგლებში</w:t>
      </w:r>
      <w:r w:rsidR="00624464" w:rsidRPr="0087391B">
        <w:rPr>
          <w:rFonts w:ascii="Sylfaen" w:hAnsi="Sylfaen"/>
          <w:b/>
          <w:lang w:val="ka-GE"/>
        </w:rPr>
        <w:t xml:space="preserve"> ცენტრის მიერ </w:t>
      </w:r>
      <w:r w:rsidR="00624464">
        <w:rPr>
          <w:rFonts w:ascii="Sylfaen" w:hAnsi="Sylfaen"/>
          <w:b/>
          <w:lang w:val="ka-GE"/>
        </w:rPr>
        <w:t xml:space="preserve">2016 წელს ანტირაბიული იმუნოგლობულინის შესყიდვის </w:t>
      </w:r>
      <w:r>
        <w:rPr>
          <w:rFonts w:ascii="Sylfaen" w:hAnsi="Sylfaen"/>
          <w:b/>
          <w:lang w:val="ka-GE"/>
        </w:rPr>
        <w:t>პროცედურებს</w:t>
      </w:r>
      <w:r w:rsidR="00624464" w:rsidRPr="0087391B">
        <w:rPr>
          <w:rFonts w:ascii="Sylfaen" w:hAnsi="Sylfaen"/>
          <w:b/>
          <w:lang w:val="ka-GE"/>
        </w:rPr>
        <w:t xml:space="preserve"> განგიმარტავთ:</w:t>
      </w:r>
    </w:p>
    <w:p w:rsidR="001B147B" w:rsidRDefault="00264F83" w:rsidP="001B147B">
      <w:pPr>
        <w:jc w:val="both"/>
        <w:rPr>
          <w:rFonts w:ascii="Sylfaen" w:hAnsi="Sylfaen"/>
          <w:lang w:val="ka-GE"/>
        </w:rPr>
      </w:pPr>
      <w:r>
        <w:rPr>
          <w:rFonts w:ascii="Sylfaen" w:hAnsi="Sylfaen"/>
          <w:lang w:val="ka-GE"/>
        </w:rPr>
        <w:t>1.</w:t>
      </w:r>
      <w:r w:rsidR="00B34F79">
        <w:rPr>
          <w:rFonts w:ascii="Sylfaen" w:hAnsi="Sylfaen"/>
          <w:lang w:val="ka-GE"/>
        </w:rPr>
        <w:t xml:space="preserve"> </w:t>
      </w:r>
      <w:r w:rsidR="00C154ED">
        <w:rPr>
          <w:rFonts w:ascii="Sylfaen" w:hAnsi="Sylfaen"/>
          <w:lang w:val="ka-GE"/>
        </w:rPr>
        <w:t xml:space="preserve">ცენტრის მიერ </w:t>
      </w:r>
      <w:r w:rsidR="001B147B">
        <w:rPr>
          <w:rFonts w:ascii="Sylfaen" w:hAnsi="Sylfaen"/>
          <w:lang w:val="ka-GE"/>
        </w:rPr>
        <w:t xml:space="preserve">ჩატარებული </w:t>
      </w:r>
      <w:r w:rsidR="00C154ED">
        <w:rPr>
          <w:rFonts w:ascii="Sylfaen" w:hAnsi="Sylfaen"/>
          <w:lang w:val="ka-GE"/>
        </w:rPr>
        <w:t xml:space="preserve">ანტირაბიული </w:t>
      </w:r>
      <w:r w:rsidR="002E0C41">
        <w:rPr>
          <w:rFonts w:ascii="Sylfaen" w:hAnsi="Sylfaen"/>
          <w:lang w:val="ka-GE"/>
        </w:rPr>
        <w:t xml:space="preserve">იმუნოგლობულინის </w:t>
      </w:r>
      <w:r w:rsidR="001B147B">
        <w:rPr>
          <w:rFonts w:ascii="Sylfaen" w:hAnsi="Sylfaen"/>
          <w:lang w:val="ka-GE"/>
        </w:rPr>
        <w:t xml:space="preserve">შესყიდვის პროცედურები იყო ღია და გამჭვირვალე, რომელშიც მონაწილეობის მიღება შეეძლო პირველ რიგში საქართველოში რეგისტრირებულ პროდუქტებს და ასევე იმათ ვინც აიღებდა ვალდებულებას პროდუქტის კანონმდებლობით დადგენილი წესით </w:t>
      </w:r>
      <w:r w:rsidR="001F44DF">
        <w:rPr>
          <w:rFonts w:ascii="Sylfaen" w:hAnsi="Sylfaen"/>
          <w:lang w:val="ka-GE"/>
        </w:rPr>
        <w:t xml:space="preserve">რეგისტრაციიისთვის საჭირო პროცედურების ჩატარებაზე. </w:t>
      </w:r>
    </w:p>
    <w:p w:rsidR="00B34F79" w:rsidRDefault="00264F83" w:rsidP="001B147B">
      <w:pPr>
        <w:jc w:val="both"/>
        <w:rPr>
          <w:rFonts w:ascii="Sylfaen" w:hAnsi="Sylfaen"/>
          <w:lang w:val="ka-GE"/>
        </w:rPr>
      </w:pPr>
      <w:r>
        <w:rPr>
          <w:rFonts w:ascii="Sylfaen" w:hAnsi="Sylfaen"/>
          <w:lang w:val="ka-GE"/>
        </w:rPr>
        <w:t>2.</w:t>
      </w:r>
      <w:r w:rsidR="00B34F79">
        <w:rPr>
          <w:rFonts w:ascii="Sylfaen" w:hAnsi="Sylfaen"/>
          <w:lang w:val="ka-GE"/>
        </w:rPr>
        <w:t xml:space="preserve"> ერთჯერადი იმპორტის ნებართვა არ გულისხმობს უხარისხო პროდუქტის დაშვებას ქვეყნის ბაზარზე, წინააღმდეგ შემთხვევაში კანონმდებლობის დონეზე ამ მექანიზმის არსებობა იქნებოდა უკვე კანონსაწინააღმდეგო ქმედება;</w:t>
      </w:r>
    </w:p>
    <w:p w:rsidR="002E0C41" w:rsidRDefault="00264F83" w:rsidP="000D6FE0">
      <w:pPr>
        <w:jc w:val="both"/>
        <w:rPr>
          <w:rFonts w:ascii="Sylfaen" w:hAnsi="Sylfaen"/>
          <w:lang w:val="ka-GE"/>
        </w:rPr>
      </w:pPr>
      <w:r>
        <w:rPr>
          <w:rFonts w:ascii="Sylfaen" w:hAnsi="Sylfaen"/>
          <w:lang w:val="ka-GE"/>
        </w:rPr>
        <w:t>3.</w:t>
      </w:r>
      <w:r w:rsidR="00B34F79">
        <w:rPr>
          <w:rFonts w:ascii="Sylfaen" w:hAnsi="Sylfaen"/>
          <w:lang w:val="ka-GE"/>
        </w:rPr>
        <w:t xml:space="preserve"> </w:t>
      </w:r>
      <w:r w:rsidR="002E0C41">
        <w:rPr>
          <w:rFonts w:ascii="Sylfaen" w:hAnsi="Sylfaen"/>
          <w:lang w:val="ka-GE"/>
        </w:rPr>
        <w:t>მომწოდებელ</w:t>
      </w:r>
      <w:r w:rsidR="001B147B">
        <w:rPr>
          <w:rFonts w:ascii="Sylfaen" w:hAnsi="Sylfaen"/>
          <w:lang w:val="ka-GE"/>
        </w:rPr>
        <w:t>ს</w:t>
      </w:r>
      <w:r w:rsidR="002E0C41">
        <w:rPr>
          <w:rFonts w:ascii="Sylfaen" w:hAnsi="Sylfaen"/>
          <w:lang w:val="ka-GE"/>
        </w:rPr>
        <w:t xml:space="preserve"> მხოლოდ პირველი პარტი</w:t>
      </w:r>
      <w:r w:rsidR="001F44DF">
        <w:rPr>
          <w:rFonts w:ascii="Sylfaen" w:hAnsi="Sylfaen"/>
          <w:lang w:val="ka-GE"/>
        </w:rPr>
        <w:t>ის შეზღუდულ ვადებში მოსაწოდებლად</w:t>
      </w:r>
      <w:r w:rsidR="002E0C41">
        <w:rPr>
          <w:rFonts w:ascii="Sylfaen" w:hAnsi="Sylfaen"/>
          <w:lang w:val="ka-GE"/>
        </w:rPr>
        <w:t xml:space="preserve"> </w:t>
      </w:r>
      <w:r w:rsidR="00B34F79">
        <w:rPr>
          <w:rFonts w:ascii="Sylfaen" w:hAnsi="Sylfaen"/>
          <w:lang w:val="ka-GE"/>
        </w:rPr>
        <w:t xml:space="preserve">მიეცა </w:t>
      </w:r>
      <w:r w:rsidR="001B147B">
        <w:rPr>
          <w:rFonts w:ascii="Sylfaen" w:hAnsi="Sylfaen"/>
          <w:lang w:val="ka-GE"/>
        </w:rPr>
        <w:t xml:space="preserve">შესაძლებლობა </w:t>
      </w:r>
      <w:r w:rsidR="002E0C41">
        <w:rPr>
          <w:rFonts w:ascii="Sylfaen" w:hAnsi="Sylfaen"/>
          <w:lang w:val="ka-GE"/>
        </w:rPr>
        <w:t>იმპორტზე ერთჯერადი ნებართვის მიღების გზით</w:t>
      </w:r>
      <w:r w:rsidR="00B34F79">
        <w:rPr>
          <w:rFonts w:ascii="Sylfaen" w:hAnsi="Sylfaen"/>
          <w:lang w:val="ka-GE"/>
        </w:rPr>
        <w:t xml:space="preserve"> მოეწოდებინა </w:t>
      </w:r>
      <w:r w:rsidR="001F44DF">
        <w:rPr>
          <w:rFonts w:ascii="Sylfaen" w:hAnsi="Sylfaen"/>
          <w:lang w:val="ka-GE"/>
        </w:rPr>
        <w:t>მოთხოვნილი პროდუქტი</w:t>
      </w:r>
      <w:r w:rsidR="002E0C41">
        <w:rPr>
          <w:rFonts w:ascii="Sylfaen" w:hAnsi="Sylfaen"/>
          <w:lang w:val="ka-GE"/>
        </w:rPr>
        <w:t xml:space="preserve">, ხოლო </w:t>
      </w:r>
      <w:r w:rsidR="00B34F79">
        <w:rPr>
          <w:rFonts w:ascii="Sylfaen" w:hAnsi="Sylfaen"/>
          <w:lang w:val="ka-GE"/>
        </w:rPr>
        <w:t xml:space="preserve">მეორე პარტიის მოწოდებამდე უნდა </w:t>
      </w:r>
      <w:r w:rsidR="001F44DF">
        <w:rPr>
          <w:rFonts w:ascii="Sylfaen" w:hAnsi="Sylfaen"/>
          <w:lang w:val="ka-GE"/>
        </w:rPr>
        <w:t>გაევლო კანონმდებლობით დადგენილი პროცედურები მისი რეგისტრაციისთვის</w:t>
      </w:r>
      <w:r w:rsidR="002E0C41">
        <w:rPr>
          <w:rFonts w:ascii="Sylfaen" w:hAnsi="Sylfaen"/>
          <w:lang w:val="ka-GE"/>
        </w:rPr>
        <w:t>;</w:t>
      </w:r>
      <w:r w:rsidR="00B34F79">
        <w:rPr>
          <w:rFonts w:ascii="Sylfaen" w:hAnsi="Sylfaen"/>
          <w:lang w:val="ka-GE"/>
        </w:rPr>
        <w:t xml:space="preserve"> </w:t>
      </w:r>
      <w:r w:rsidR="001B147B">
        <w:rPr>
          <w:rFonts w:ascii="Sylfaen" w:hAnsi="Sylfaen"/>
          <w:lang w:val="ka-GE"/>
        </w:rPr>
        <w:t xml:space="preserve">  </w:t>
      </w:r>
    </w:p>
    <w:p w:rsidR="002E0C41" w:rsidRDefault="00264F83" w:rsidP="000D6FE0">
      <w:pPr>
        <w:jc w:val="both"/>
        <w:rPr>
          <w:rFonts w:ascii="Sylfaen" w:hAnsi="Sylfaen"/>
          <w:lang w:val="ka-GE"/>
        </w:rPr>
      </w:pPr>
      <w:r>
        <w:rPr>
          <w:rFonts w:ascii="Sylfaen" w:hAnsi="Sylfaen"/>
          <w:lang w:val="ka-GE"/>
        </w:rPr>
        <w:t>4.</w:t>
      </w:r>
      <w:r w:rsidR="002E0C41">
        <w:rPr>
          <w:rFonts w:ascii="Sylfaen" w:hAnsi="Sylfaen"/>
          <w:lang w:val="ka-GE"/>
        </w:rPr>
        <w:t xml:space="preserve"> გაიზარდა კონკურენტული გარემო</w:t>
      </w:r>
      <w:r w:rsidR="001F44DF">
        <w:rPr>
          <w:rFonts w:ascii="Sylfaen" w:hAnsi="Sylfaen"/>
          <w:lang w:val="ka-GE"/>
        </w:rPr>
        <w:t>, გაფართოვდა</w:t>
      </w:r>
      <w:r w:rsidR="002E0C41">
        <w:rPr>
          <w:rFonts w:ascii="Sylfaen" w:hAnsi="Sylfaen"/>
          <w:lang w:val="ka-GE"/>
        </w:rPr>
        <w:t xml:space="preserve"> პოტენციურ პრეტენდენტთა</w:t>
      </w:r>
      <w:r w:rsidR="001F44DF">
        <w:rPr>
          <w:rFonts w:ascii="Sylfaen" w:hAnsi="Sylfaen"/>
          <w:lang w:val="ka-GE"/>
        </w:rPr>
        <w:t xml:space="preserve"> წრე</w:t>
      </w:r>
      <w:r w:rsidR="002E0C41">
        <w:rPr>
          <w:rFonts w:ascii="Sylfaen" w:hAnsi="Sylfaen"/>
          <w:lang w:val="ka-GE"/>
        </w:rPr>
        <w:t xml:space="preserve">; </w:t>
      </w:r>
    </w:p>
    <w:p w:rsidR="001F44DF" w:rsidRDefault="00264F83" w:rsidP="000D6FE0">
      <w:pPr>
        <w:jc w:val="both"/>
        <w:rPr>
          <w:rFonts w:ascii="Sylfaen" w:hAnsi="Sylfaen"/>
          <w:lang w:val="ka-GE"/>
        </w:rPr>
      </w:pPr>
      <w:r>
        <w:rPr>
          <w:rFonts w:ascii="Sylfaen" w:hAnsi="Sylfaen"/>
          <w:lang w:val="ka-GE"/>
        </w:rPr>
        <w:t>5.</w:t>
      </w:r>
      <w:r w:rsidR="002E0C41">
        <w:rPr>
          <w:rFonts w:ascii="Sylfaen" w:hAnsi="Sylfaen"/>
          <w:lang w:val="ka-GE"/>
        </w:rPr>
        <w:t xml:space="preserve"> </w:t>
      </w:r>
      <w:r w:rsidR="008D37A0">
        <w:rPr>
          <w:rFonts w:ascii="Sylfaen" w:hAnsi="Sylfaen"/>
          <w:lang w:val="ka-GE"/>
        </w:rPr>
        <w:t>მიღწეული იქნა ანტირაბიული იმუნოგლობულინის მოწოდების ხანგრძლივვადიან</w:t>
      </w:r>
      <w:r w:rsidR="001F44DF">
        <w:rPr>
          <w:rFonts w:ascii="Sylfaen" w:hAnsi="Sylfaen"/>
          <w:lang w:val="ka-GE"/>
        </w:rPr>
        <w:t>ი სტაბილურობა</w:t>
      </w:r>
      <w:r w:rsidR="008D37A0">
        <w:rPr>
          <w:rFonts w:ascii="Sylfaen" w:hAnsi="Sylfaen"/>
          <w:lang w:val="ka-GE"/>
        </w:rPr>
        <w:t>;</w:t>
      </w:r>
    </w:p>
    <w:p w:rsidR="008D37A0" w:rsidRDefault="00264F83" w:rsidP="000D6FE0">
      <w:pPr>
        <w:jc w:val="both"/>
        <w:rPr>
          <w:rFonts w:ascii="Sylfaen" w:hAnsi="Sylfaen"/>
          <w:lang w:val="ka-GE"/>
        </w:rPr>
      </w:pPr>
      <w:r>
        <w:rPr>
          <w:rFonts w:ascii="Sylfaen" w:hAnsi="Sylfaen"/>
          <w:lang w:val="ka-GE"/>
        </w:rPr>
        <w:t>6.</w:t>
      </w:r>
      <w:r w:rsidR="008D37A0">
        <w:rPr>
          <w:rFonts w:ascii="Sylfaen" w:hAnsi="Sylfaen"/>
          <w:lang w:val="ka-GE"/>
        </w:rPr>
        <w:t xml:space="preserve"> აღნიშნული იმუნოგლობულინების გამოყენების პირობებში 2016-2017 წლებში ქვეყანაში არ დაფიქსირებულა ადამიანებში ცოფით დაავადების არცერთი შემთხვევა და არც რამე სერიოზული გვერდითი მოვლენები;</w:t>
      </w:r>
    </w:p>
    <w:p w:rsidR="000D6FE0" w:rsidRDefault="00264F83" w:rsidP="000D6FE0">
      <w:pPr>
        <w:jc w:val="both"/>
        <w:rPr>
          <w:rFonts w:ascii="Sylfaen" w:hAnsi="Sylfaen"/>
          <w:b/>
          <w:lang w:val="ka-GE"/>
        </w:rPr>
      </w:pPr>
      <w:r>
        <w:rPr>
          <w:rFonts w:ascii="Sylfaen" w:hAnsi="Sylfaen"/>
          <w:lang w:val="ka-GE"/>
        </w:rPr>
        <w:t>7.</w:t>
      </w:r>
      <w:r w:rsidR="008D37A0">
        <w:rPr>
          <w:rFonts w:ascii="Sylfaen" w:hAnsi="Sylfaen"/>
          <w:lang w:val="ka-GE"/>
        </w:rPr>
        <w:t xml:space="preserve"> </w:t>
      </w:r>
      <w:r w:rsidR="001B147B">
        <w:rPr>
          <w:rFonts w:ascii="Sylfaen" w:hAnsi="Sylfaen"/>
          <w:lang w:val="ka-GE"/>
        </w:rPr>
        <w:t xml:space="preserve">ამ შემთხვევაში მეორეხარისხოვანი შედეგია, მაგრამ განხორციელებული შესყიდვის </w:t>
      </w:r>
      <w:r w:rsidR="001F44DF">
        <w:rPr>
          <w:rFonts w:ascii="Sylfaen" w:hAnsi="Sylfaen"/>
          <w:lang w:val="ka-GE"/>
        </w:rPr>
        <w:t>შედეგად დაფიქსირდა ყველაზე კონკურენტული ფასი ანტირაბიული იმუნოგლობულინის შესყიდვების ისტორიაში, რითაც ბიუჯეტს დაეზოგა და მომავალშიც სავარაუდოდ დაიზოგება ასეულ ათასობით ლარი, რომლის მიმართვა შეგვეძლება ჯანდაცვის სხვა პრიორიტეტულ მიმართულებებში.</w:t>
      </w:r>
    </w:p>
    <w:p w:rsidR="008E736F" w:rsidRPr="0087391B" w:rsidRDefault="008E736F" w:rsidP="008E736F">
      <w:pPr>
        <w:jc w:val="both"/>
        <w:rPr>
          <w:rFonts w:ascii="Sylfaen" w:hAnsi="Sylfaen"/>
          <w:b/>
          <w:lang w:val="ka-GE"/>
        </w:rPr>
      </w:pPr>
      <w:r w:rsidRPr="0087391B">
        <w:rPr>
          <w:rFonts w:ascii="Sylfaen" w:hAnsi="Sylfaen"/>
          <w:b/>
          <w:lang w:val="ka-GE"/>
        </w:rPr>
        <w:t xml:space="preserve">იმუნიზაციის სახელმწიფო პროგრამით 2015 წელს </w:t>
      </w:r>
      <w:r w:rsidR="0087391B" w:rsidRPr="0087391B">
        <w:rPr>
          <w:rFonts w:ascii="Sylfaen" w:hAnsi="Sylfaen"/>
          <w:b/>
          <w:lang w:val="ka-GE"/>
        </w:rPr>
        <w:t xml:space="preserve">ცენტრის მიერ </w:t>
      </w:r>
      <w:r w:rsidRPr="0087391B">
        <w:rPr>
          <w:rFonts w:ascii="Sylfaen" w:hAnsi="Sylfaen"/>
          <w:b/>
          <w:lang w:val="ka-GE"/>
        </w:rPr>
        <w:t>შესყიდული</w:t>
      </w:r>
      <w:r w:rsidR="0087391B" w:rsidRPr="0087391B">
        <w:rPr>
          <w:rFonts w:ascii="Sylfaen" w:hAnsi="Sylfaen"/>
          <w:b/>
          <w:lang w:val="ka-GE"/>
        </w:rPr>
        <w:t xml:space="preserve"> და იმავე წელს მიღებული</w:t>
      </w:r>
      <w:r w:rsidRPr="0087391B">
        <w:rPr>
          <w:rFonts w:ascii="Sylfaen" w:hAnsi="Sylfaen"/>
          <w:b/>
          <w:lang w:val="ka-GE"/>
        </w:rPr>
        <w:t xml:space="preserve"> </w:t>
      </w:r>
      <w:r w:rsidR="0087391B" w:rsidRPr="0087391B">
        <w:rPr>
          <w:rFonts w:ascii="Sylfaen" w:hAnsi="Sylfaen"/>
          <w:b/>
          <w:lang w:val="ka-GE"/>
        </w:rPr>
        <w:t>ჯანმრთელობის მსოფლიო ორგანიზაციის (შემდეგში - „ჯანმო“) მიერ პრეკვალიფიცირებული ანტირაბიული ვაქცინა „ლისავაკი</w:t>
      </w:r>
      <w:r w:rsidR="0087391B">
        <w:rPr>
          <w:rFonts w:ascii="Sylfaen" w:hAnsi="Sylfaen"/>
          <w:b/>
          <w:lang w:val="ka-GE"/>
        </w:rPr>
        <w:t xml:space="preserve"> N</w:t>
      </w:r>
      <w:r w:rsidR="0087391B" w:rsidRPr="0087391B">
        <w:rPr>
          <w:rFonts w:ascii="Sylfaen" w:hAnsi="Sylfaen"/>
          <w:b/>
          <w:lang w:val="ka-GE"/>
        </w:rPr>
        <w:t xml:space="preserve">“-სთვის </w:t>
      </w:r>
      <w:r w:rsidRPr="0087391B">
        <w:rPr>
          <w:rFonts w:ascii="Sylfaen" w:hAnsi="Sylfaen"/>
          <w:b/>
          <w:lang w:val="ka-GE"/>
        </w:rPr>
        <w:t>პრეკვალიფიკაციის მოხსნის შემდგომ გატარებულ</w:t>
      </w:r>
      <w:r w:rsidR="0087391B" w:rsidRPr="0087391B">
        <w:rPr>
          <w:rFonts w:ascii="Sylfaen" w:hAnsi="Sylfaen"/>
          <w:b/>
          <w:lang w:val="ka-GE"/>
        </w:rPr>
        <w:t>ი</w:t>
      </w:r>
      <w:r w:rsidRPr="0087391B">
        <w:rPr>
          <w:rFonts w:ascii="Sylfaen" w:hAnsi="Sylfaen"/>
          <w:b/>
          <w:lang w:val="ka-GE"/>
        </w:rPr>
        <w:t xml:space="preserve"> ღონისძიებების თაობაზე</w:t>
      </w:r>
      <w:r w:rsidR="0087391B" w:rsidRPr="0087391B">
        <w:rPr>
          <w:rFonts w:ascii="Sylfaen" w:hAnsi="Sylfaen"/>
          <w:b/>
          <w:lang w:val="ka-GE"/>
        </w:rPr>
        <w:t xml:space="preserve"> სახელმწიფო აუდიტის სამსახურის დასკვნის 2.4.2 პუნქტში მითითებულ საკითხებთან დაკავშირებით განგიმარტავთ:</w:t>
      </w:r>
    </w:p>
    <w:p w:rsidR="0087391B" w:rsidRDefault="0087391B" w:rsidP="008E736F">
      <w:pPr>
        <w:jc w:val="both"/>
        <w:rPr>
          <w:rFonts w:ascii="Sylfaen" w:hAnsi="Sylfaen"/>
        </w:rPr>
      </w:pPr>
      <w:proofErr w:type="spellStart"/>
      <w:r w:rsidRPr="001E76C7">
        <w:rPr>
          <w:rFonts w:ascii="Sylfaen" w:hAnsi="Sylfaen"/>
        </w:rPr>
        <w:t>ჯანმრთელობის</w:t>
      </w:r>
      <w:proofErr w:type="spellEnd"/>
      <w:r w:rsidRPr="001E76C7">
        <w:rPr>
          <w:rFonts w:ascii="Sylfaen" w:hAnsi="Sylfaen"/>
        </w:rPr>
        <w:t xml:space="preserve"> </w:t>
      </w:r>
      <w:proofErr w:type="spellStart"/>
      <w:r w:rsidRPr="001E76C7">
        <w:rPr>
          <w:rFonts w:ascii="Sylfaen" w:hAnsi="Sylfaen"/>
        </w:rPr>
        <w:t>მსოფლიო</w:t>
      </w:r>
      <w:proofErr w:type="spellEnd"/>
      <w:r w:rsidRPr="001E76C7">
        <w:rPr>
          <w:rFonts w:ascii="Sylfaen" w:hAnsi="Sylfaen"/>
        </w:rPr>
        <w:t xml:space="preserve"> </w:t>
      </w:r>
      <w:proofErr w:type="spellStart"/>
      <w:r w:rsidRPr="001E76C7">
        <w:rPr>
          <w:rFonts w:ascii="Sylfaen" w:hAnsi="Sylfaen"/>
        </w:rPr>
        <w:t>ორგანიზაციამ</w:t>
      </w:r>
      <w:proofErr w:type="spellEnd"/>
      <w:r w:rsidRPr="001E76C7">
        <w:rPr>
          <w:rFonts w:ascii="Sylfaen" w:hAnsi="Sylfaen"/>
        </w:rPr>
        <w:t xml:space="preserve"> </w:t>
      </w:r>
      <w:proofErr w:type="spellStart"/>
      <w:r w:rsidRPr="001E76C7">
        <w:rPr>
          <w:rFonts w:ascii="Sylfaen" w:hAnsi="Sylfaen"/>
        </w:rPr>
        <w:t>ანტირაბიული</w:t>
      </w:r>
      <w:proofErr w:type="spellEnd"/>
      <w:r w:rsidRPr="001E76C7">
        <w:rPr>
          <w:rFonts w:ascii="Sylfaen" w:hAnsi="Sylfaen"/>
        </w:rPr>
        <w:t xml:space="preserve"> </w:t>
      </w:r>
      <w:proofErr w:type="spellStart"/>
      <w:r w:rsidRPr="001E76C7">
        <w:rPr>
          <w:rFonts w:ascii="Sylfaen" w:hAnsi="Sylfaen"/>
        </w:rPr>
        <w:t>ვაქცინა</w:t>
      </w:r>
      <w:proofErr w:type="spellEnd"/>
      <w:r w:rsidRPr="001E76C7">
        <w:rPr>
          <w:rFonts w:ascii="Sylfaen" w:hAnsi="Sylfaen"/>
        </w:rPr>
        <w:t xml:space="preserve"> „</w:t>
      </w:r>
      <w:proofErr w:type="spellStart"/>
      <w:r w:rsidRPr="001E76C7">
        <w:rPr>
          <w:rFonts w:ascii="Sylfaen" w:hAnsi="Sylfaen"/>
        </w:rPr>
        <w:t>ლისავაკი</w:t>
      </w:r>
      <w:proofErr w:type="spellEnd"/>
      <w:r w:rsidRPr="001E76C7">
        <w:rPr>
          <w:rFonts w:ascii="Sylfaen" w:hAnsi="Sylfaen"/>
        </w:rPr>
        <w:t xml:space="preserve"> N”-</w:t>
      </w:r>
      <w:proofErr w:type="spellStart"/>
      <w:r w:rsidRPr="001E76C7">
        <w:rPr>
          <w:rFonts w:ascii="Sylfaen" w:hAnsi="Sylfaen"/>
        </w:rPr>
        <w:t>თვის</w:t>
      </w:r>
      <w:proofErr w:type="spellEnd"/>
      <w:r w:rsidRPr="001E76C7">
        <w:rPr>
          <w:rFonts w:ascii="Sylfaen" w:hAnsi="Sylfaen"/>
        </w:rPr>
        <w:t xml:space="preserve"> </w:t>
      </w:r>
      <w:proofErr w:type="spellStart"/>
      <w:r w:rsidRPr="001E76C7">
        <w:rPr>
          <w:rFonts w:ascii="Sylfaen" w:hAnsi="Sylfaen"/>
        </w:rPr>
        <w:t>პრეკვალიფიკაციის</w:t>
      </w:r>
      <w:proofErr w:type="spellEnd"/>
      <w:r w:rsidRPr="001E76C7">
        <w:rPr>
          <w:rFonts w:ascii="Sylfaen" w:hAnsi="Sylfaen"/>
        </w:rPr>
        <w:t xml:space="preserve"> </w:t>
      </w:r>
      <w:proofErr w:type="spellStart"/>
      <w:r w:rsidRPr="001E76C7">
        <w:rPr>
          <w:rFonts w:ascii="Sylfaen" w:hAnsi="Sylfaen"/>
        </w:rPr>
        <w:t>მოხსნის</w:t>
      </w:r>
      <w:proofErr w:type="spellEnd"/>
      <w:r w:rsidRPr="001E76C7">
        <w:rPr>
          <w:rFonts w:ascii="Sylfaen" w:hAnsi="Sylfaen"/>
        </w:rPr>
        <w:t xml:space="preserve"> </w:t>
      </w:r>
      <w:proofErr w:type="spellStart"/>
      <w:r w:rsidRPr="001E76C7">
        <w:rPr>
          <w:rFonts w:ascii="Sylfaen" w:hAnsi="Sylfaen"/>
        </w:rPr>
        <w:t>თაობაზე</w:t>
      </w:r>
      <w:proofErr w:type="spellEnd"/>
      <w:r w:rsidRPr="001E76C7">
        <w:rPr>
          <w:rFonts w:ascii="Sylfaen" w:hAnsi="Sylfaen"/>
        </w:rPr>
        <w:t xml:space="preserve"> </w:t>
      </w:r>
      <w:proofErr w:type="spellStart"/>
      <w:r w:rsidRPr="001E76C7">
        <w:rPr>
          <w:rFonts w:ascii="Sylfaen" w:hAnsi="Sylfaen"/>
        </w:rPr>
        <w:t>განცხადება</w:t>
      </w:r>
      <w:proofErr w:type="spellEnd"/>
      <w:r w:rsidRPr="001E76C7">
        <w:rPr>
          <w:rFonts w:ascii="Sylfaen" w:hAnsi="Sylfaen"/>
        </w:rPr>
        <w:t xml:space="preserve"> </w:t>
      </w:r>
      <w:proofErr w:type="spellStart"/>
      <w:r w:rsidRPr="001E76C7">
        <w:rPr>
          <w:rFonts w:ascii="Sylfaen" w:hAnsi="Sylfaen"/>
        </w:rPr>
        <w:t>ოფიციალურად</w:t>
      </w:r>
      <w:proofErr w:type="spellEnd"/>
      <w:r w:rsidRPr="001E76C7">
        <w:rPr>
          <w:rFonts w:ascii="Sylfaen" w:hAnsi="Sylfaen"/>
        </w:rPr>
        <w:t xml:space="preserve"> </w:t>
      </w:r>
      <w:proofErr w:type="spellStart"/>
      <w:r w:rsidRPr="001E76C7">
        <w:rPr>
          <w:rFonts w:ascii="Sylfaen" w:hAnsi="Sylfaen"/>
        </w:rPr>
        <w:t>გამოაქვეყნა</w:t>
      </w:r>
      <w:proofErr w:type="spellEnd"/>
      <w:r w:rsidRPr="001E76C7">
        <w:rPr>
          <w:rFonts w:ascii="Sylfaen" w:hAnsi="Sylfaen"/>
        </w:rPr>
        <w:t xml:space="preserve"> </w:t>
      </w:r>
      <w:proofErr w:type="spellStart"/>
      <w:r w:rsidRPr="001E76C7">
        <w:rPr>
          <w:rFonts w:ascii="Sylfaen" w:hAnsi="Sylfaen"/>
        </w:rPr>
        <w:t>თავის</w:t>
      </w:r>
      <w:proofErr w:type="spellEnd"/>
      <w:r w:rsidRPr="001E76C7">
        <w:rPr>
          <w:rFonts w:ascii="Sylfaen" w:hAnsi="Sylfaen"/>
        </w:rPr>
        <w:t xml:space="preserve"> </w:t>
      </w:r>
      <w:proofErr w:type="spellStart"/>
      <w:r w:rsidRPr="001E76C7">
        <w:rPr>
          <w:rFonts w:ascii="Sylfaen" w:hAnsi="Sylfaen"/>
        </w:rPr>
        <w:t>ვებგვერდზე</w:t>
      </w:r>
      <w:proofErr w:type="spellEnd"/>
      <w:r w:rsidRPr="001E76C7">
        <w:rPr>
          <w:rFonts w:ascii="Sylfaen" w:hAnsi="Sylfaen"/>
        </w:rPr>
        <w:t xml:space="preserve"> 2016 </w:t>
      </w:r>
      <w:proofErr w:type="spellStart"/>
      <w:r w:rsidRPr="001E76C7">
        <w:rPr>
          <w:rFonts w:ascii="Sylfaen" w:hAnsi="Sylfaen"/>
        </w:rPr>
        <w:t>წლის</w:t>
      </w:r>
      <w:proofErr w:type="spellEnd"/>
      <w:r w:rsidRPr="001E76C7">
        <w:rPr>
          <w:rFonts w:ascii="Sylfaen" w:hAnsi="Sylfaen"/>
        </w:rPr>
        <w:t xml:space="preserve"> 29 </w:t>
      </w:r>
      <w:proofErr w:type="spellStart"/>
      <w:r w:rsidRPr="001E76C7">
        <w:rPr>
          <w:rFonts w:ascii="Sylfaen" w:hAnsi="Sylfaen"/>
        </w:rPr>
        <w:t>იანვარს</w:t>
      </w:r>
      <w:proofErr w:type="spellEnd"/>
      <w:r w:rsidRPr="001E76C7">
        <w:rPr>
          <w:rFonts w:ascii="Sylfaen" w:hAnsi="Sylfaen"/>
          <w:lang w:val="ka-GE"/>
        </w:rPr>
        <w:t>, რომელსაც საფუძვლად ედო 2015 წლის ოქტომბერში საწარმოში ჩატარებული ინსპექტირების შედეგ</w:t>
      </w:r>
      <w:r>
        <w:rPr>
          <w:rFonts w:ascii="Sylfaen" w:hAnsi="Sylfaen"/>
          <w:lang w:val="ka-GE"/>
        </w:rPr>
        <w:t xml:space="preserve">ად </w:t>
      </w:r>
      <w:proofErr w:type="spellStart"/>
      <w:r w:rsidRPr="007412D0">
        <w:rPr>
          <w:rFonts w:ascii="Sylfaen" w:hAnsi="Sylfaen"/>
        </w:rPr>
        <w:t>გამოვლ</w:t>
      </w:r>
      <w:proofErr w:type="spellEnd"/>
      <w:r w:rsidRPr="007412D0">
        <w:rPr>
          <w:rFonts w:ascii="Sylfaen" w:hAnsi="Sylfaen"/>
          <w:lang w:val="ka-GE"/>
        </w:rPr>
        <w:t>ენ</w:t>
      </w:r>
      <w:r w:rsidRPr="007412D0">
        <w:rPr>
          <w:rFonts w:ascii="Sylfaen" w:hAnsi="Sylfaen"/>
        </w:rPr>
        <w:t>ი</w:t>
      </w:r>
      <w:r w:rsidRPr="007412D0">
        <w:rPr>
          <w:rFonts w:ascii="Sylfaen" w:hAnsi="Sylfaen"/>
          <w:lang w:val="ka-GE"/>
        </w:rPr>
        <w:t>ლი ხარვეზები</w:t>
      </w:r>
      <w:r>
        <w:rPr>
          <w:rFonts w:ascii="Sylfaen" w:hAnsi="Sylfaen"/>
        </w:rPr>
        <w:t>.</w:t>
      </w:r>
      <w:r w:rsidRPr="007412D0">
        <w:rPr>
          <w:rFonts w:ascii="Sylfaen" w:hAnsi="Sylfaen"/>
          <w:lang w:val="ka-GE"/>
        </w:rPr>
        <w:t xml:space="preserve"> </w:t>
      </w:r>
      <w:r>
        <w:rPr>
          <w:rFonts w:ascii="Sylfaen" w:hAnsi="Sylfaen"/>
          <w:lang w:val="ka-GE"/>
        </w:rPr>
        <w:t xml:space="preserve">აქვე ჯანმო </w:t>
      </w:r>
      <w:r>
        <w:rPr>
          <w:rFonts w:ascii="Sylfaen" w:hAnsi="Sylfaen"/>
          <w:lang w:val="ka-GE"/>
        </w:rPr>
        <w:lastRenderedPageBreak/>
        <w:t xml:space="preserve">იტყობინებოდა, რომ </w:t>
      </w:r>
      <w:proofErr w:type="spellStart"/>
      <w:r w:rsidRPr="007412D0">
        <w:rPr>
          <w:rFonts w:ascii="Sylfaen" w:hAnsi="Sylfaen"/>
        </w:rPr>
        <w:t>კომპანია</w:t>
      </w:r>
      <w:proofErr w:type="spellEnd"/>
      <w:r w:rsidRPr="007412D0">
        <w:rPr>
          <w:rFonts w:ascii="Sylfaen" w:hAnsi="Sylfaen"/>
          <w:lang w:val="ka-GE"/>
        </w:rPr>
        <w:t>მ</w:t>
      </w:r>
      <w:r w:rsidRPr="007412D0">
        <w:rPr>
          <w:rFonts w:ascii="Sylfaen" w:hAnsi="Sylfaen"/>
        </w:rPr>
        <w:t xml:space="preserve"> </w:t>
      </w:r>
      <w:proofErr w:type="spellStart"/>
      <w:r w:rsidRPr="007412D0">
        <w:rPr>
          <w:rFonts w:ascii="Sylfaen" w:hAnsi="Sylfaen"/>
        </w:rPr>
        <w:t>შეწყვიტა</w:t>
      </w:r>
      <w:proofErr w:type="spellEnd"/>
      <w:r w:rsidRPr="007412D0">
        <w:rPr>
          <w:rFonts w:ascii="Sylfaen" w:hAnsi="Sylfaen"/>
        </w:rPr>
        <w:t xml:space="preserve"> </w:t>
      </w:r>
      <w:proofErr w:type="spellStart"/>
      <w:r w:rsidRPr="007412D0">
        <w:rPr>
          <w:rFonts w:ascii="Sylfaen" w:hAnsi="Sylfaen"/>
        </w:rPr>
        <w:t>წარმოება</w:t>
      </w:r>
      <w:proofErr w:type="spellEnd"/>
      <w:r w:rsidRPr="007412D0">
        <w:rPr>
          <w:rFonts w:ascii="Sylfaen" w:hAnsi="Sylfaen"/>
        </w:rPr>
        <w:t xml:space="preserve"> </w:t>
      </w:r>
      <w:proofErr w:type="spellStart"/>
      <w:r w:rsidRPr="007412D0">
        <w:rPr>
          <w:rFonts w:ascii="Sylfaen" w:hAnsi="Sylfaen"/>
        </w:rPr>
        <w:t>და</w:t>
      </w:r>
      <w:proofErr w:type="spellEnd"/>
      <w:r w:rsidRPr="007412D0">
        <w:rPr>
          <w:rFonts w:ascii="Sylfaen" w:hAnsi="Sylfaen"/>
        </w:rPr>
        <w:t xml:space="preserve"> </w:t>
      </w:r>
      <w:r>
        <w:rPr>
          <w:rFonts w:ascii="Sylfaen" w:hAnsi="Sylfaen"/>
          <w:lang w:val="ka-GE"/>
        </w:rPr>
        <w:t>მზადაა</w:t>
      </w:r>
      <w:r w:rsidRPr="007412D0">
        <w:rPr>
          <w:rFonts w:ascii="Sylfaen" w:hAnsi="Sylfaen"/>
        </w:rPr>
        <w:t xml:space="preserve"> 2015 </w:t>
      </w:r>
      <w:proofErr w:type="spellStart"/>
      <w:r w:rsidRPr="007412D0">
        <w:rPr>
          <w:rFonts w:ascii="Sylfaen" w:hAnsi="Sylfaen"/>
        </w:rPr>
        <w:t>წლის</w:t>
      </w:r>
      <w:proofErr w:type="spellEnd"/>
      <w:r w:rsidRPr="007412D0">
        <w:rPr>
          <w:rFonts w:ascii="Sylfaen" w:hAnsi="Sylfaen"/>
        </w:rPr>
        <w:t xml:space="preserve"> </w:t>
      </w:r>
      <w:proofErr w:type="spellStart"/>
      <w:r w:rsidRPr="007412D0">
        <w:rPr>
          <w:rFonts w:ascii="Sylfaen" w:hAnsi="Sylfaen"/>
        </w:rPr>
        <w:t>აპრილის</w:t>
      </w:r>
      <w:proofErr w:type="spellEnd"/>
      <w:r w:rsidRPr="007412D0">
        <w:rPr>
          <w:rFonts w:ascii="Sylfaen" w:hAnsi="Sylfaen"/>
        </w:rPr>
        <w:t xml:space="preserve"> </w:t>
      </w:r>
      <w:proofErr w:type="spellStart"/>
      <w:r w:rsidRPr="007412D0">
        <w:rPr>
          <w:rFonts w:ascii="Sylfaen" w:hAnsi="Sylfaen"/>
        </w:rPr>
        <w:t>შემდგომ</w:t>
      </w:r>
      <w:proofErr w:type="spellEnd"/>
      <w:r w:rsidRPr="007412D0">
        <w:rPr>
          <w:rFonts w:ascii="Sylfaen" w:hAnsi="Sylfaen"/>
        </w:rPr>
        <w:t xml:space="preserve"> </w:t>
      </w:r>
      <w:proofErr w:type="spellStart"/>
      <w:r w:rsidRPr="007412D0">
        <w:rPr>
          <w:rFonts w:ascii="Sylfaen" w:hAnsi="Sylfaen"/>
        </w:rPr>
        <w:t>წარმოებული</w:t>
      </w:r>
      <w:proofErr w:type="spellEnd"/>
      <w:r w:rsidRPr="007412D0">
        <w:rPr>
          <w:rFonts w:ascii="Sylfaen" w:hAnsi="Sylfaen"/>
        </w:rPr>
        <w:t xml:space="preserve"> </w:t>
      </w:r>
      <w:proofErr w:type="spellStart"/>
      <w:r w:rsidRPr="007412D0">
        <w:rPr>
          <w:rFonts w:ascii="Sylfaen" w:hAnsi="Sylfaen"/>
        </w:rPr>
        <w:t>იმუნობიოლოგიური</w:t>
      </w:r>
      <w:proofErr w:type="spellEnd"/>
      <w:r w:rsidRPr="007412D0">
        <w:rPr>
          <w:rFonts w:ascii="Sylfaen" w:hAnsi="Sylfaen"/>
        </w:rPr>
        <w:t xml:space="preserve"> </w:t>
      </w:r>
      <w:proofErr w:type="spellStart"/>
      <w:r w:rsidRPr="007412D0">
        <w:rPr>
          <w:rFonts w:ascii="Sylfaen" w:hAnsi="Sylfaen"/>
        </w:rPr>
        <w:t>პროდუქტის</w:t>
      </w:r>
      <w:proofErr w:type="spellEnd"/>
      <w:r w:rsidRPr="007412D0">
        <w:rPr>
          <w:rFonts w:ascii="Sylfaen" w:hAnsi="Sylfaen"/>
        </w:rPr>
        <w:t xml:space="preserve"> </w:t>
      </w:r>
      <w:proofErr w:type="spellStart"/>
      <w:r w:rsidRPr="001E76C7">
        <w:rPr>
          <w:rFonts w:ascii="Sylfaen" w:hAnsi="Sylfaen"/>
        </w:rPr>
        <w:t>ლისავაკი</w:t>
      </w:r>
      <w:proofErr w:type="spellEnd"/>
      <w:r w:rsidRPr="007412D0">
        <w:rPr>
          <w:rFonts w:ascii="Sylfaen" w:hAnsi="Sylfaen"/>
        </w:rPr>
        <w:t>-N -</w:t>
      </w:r>
      <w:proofErr w:type="spellStart"/>
      <w:r w:rsidRPr="007412D0">
        <w:rPr>
          <w:rFonts w:ascii="Sylfaen" w:hAnsi="Sylfaen"/>
        </w:rPr>
        <w:t>ის</w:t>
      </w:r>
      <w:proofErr w:type="spellEnd"/>
      <w:r w:rsidRPr="007412D0">
        <w:rPr>
          <w:rFonts w:ascii="Sylfaen" w:hAnsi="Sylfaen"/>
        </w:rPr>
        <w:t xml:space="preserve"> (</w:t>
      </w:r>
      <w:proofErr w:type="spellStart"/>
      <w:r w:rsidRPr="007412D0">
        <w:rPr>
          <w:rFonts w:ascii="Sylfaen" w:hAnsi="Sylfaen"/>
        </w:rPr>
        <w:t>ანტირაბიული</w:t>
      </w:r>
      <w:proofErr w:type="spellEnd"/>
      <w:r w:rsidRPr="007412D0">
        <w:rPr>
          <w:rFonts w:ascii="Sylfaen" w:hAnsi="Sylfaen"/>
        </w:rPr>
        <w:t xml:space="preserve"> </w:t>
      </w:r>
      <w:proofErr w:type="spellStart"/>
      <w:r w:rsidRPr="007412D0">
        <w:rPr>
          <w:rFonts w:ascii="Sylfaen" w:hAnsi="Sylfaen"/>
        </w:rPr>
        <w:t>ვაქცინა</w:t>
      </w:r>
      <w:proofErr w:type="spellEnd"/>
      <w:r w:rsidRPr="007412D0">
        <w:rPr>
          <w:rFonts w:ascii="Sylfaen" w:hAnsi="Sylfaen"/>
        </w:rPr>
        <w:t xml:space="preserve">) </w:t>
      </w:r>
      <w:proofErr w:type="spellStart"/>
      <w:r w:rsidRPr="007412D0">
        <w:rPr>
          <w:rFonts w:ascii="Sylfaen" w:hAnsi="Sylfaen"/>
        </w:rPr>
        <w:t>ნებაყოფლობით</w:t>
      </w:r>
      <w:proofErr w:type="spellEnd"/>
      <w:r w:rsidRPr="007412D0">
        <w:rPr>
          <w:rFonts w:ascii="Sylfaen" w:hAnsi="Sylfaen"/>
        </w:rPr>
        <w:t xml:space="preserve"> </w:t>
      </w:r>
      <w:proofErr w:type="spellStart"/>
      <w:r w:rsidRPr="007412D0">
        <w:rPr>
          <w:rFonts w:ascii="Sylfaen" w:hAnsi="Sylfaen"/>
        </w:rPr>
        <w:t>უკან</w:t>
      </w:r>
      <w:proofErr w:type="spellEnd"/>
      <w:r w:rsidRPr="007412D0">
        <w:rPr>
          <w:rFonts w:ascii="Sylfaen" w:hAnsi="Sylfaen"/>
        </w:rPr>
        <w:t xml:space="preserve"> </w:t>
      </w:r>
      <w:r>
        <w:rPr>
          <w:rFonts w:ascii="Sylfaen" w:hAnsi="Sylfaen"/>
          <w:lang w:val="ka-GE"/>
        </w:rPr>
        <w:t>დაბრუნებაზე</w:t>
      </w:r>
      <w:r w:rsidRPr="007412D0">
        <w:rPr>
          <w:rFonts w:ascii="Sylfaen" w:hAnsi="Sylfaen"/>
        </w:rPr>
        <w:t>.</w:t>
      </w:r>
    </w:p>
    <w:p w:rsidR="008E736F" w:rsidRDefault="008E736F" w:rsidP="008E736F">
      <w:pPr>
        <w:jc w:val="both"/>
        <w:rPr>
          <w:rFonts w:ascii="Sylfaen" w:hAnsi="Sylfaen"/>
          <w:lang w:val="ka-GE"/>
        </w:rPr>
      </w:pPr>
      <w:r>
        <w:rPr>
          <w:rFonts w:ascii="Sylfaen" w:hAnsi="Sylfaen"/>
          <w:lang w:val="ka-GE"/>
        </w:rPr>
        <w:t xml:space="preserve">ჯანმრთელობის მსოფლიო ორგანიზაციამ </w:t>
      </w:r>
      <w:r w:rsidR="0087391B">
        <w:rPr>
          <w:rFonts w:ascii="Sylfaen" w:hAnsi="Sylfaen"/>
          <w:lang w:val="ka-GE"/>
        </w:rPr>
        <w:t xml:space="preserve">აღნიშნული დასკვნა გამოაქვეყნა </w:t>
      </w:r>
      <w:r>
        <w:rPr>
          <w:rFonts w:ascii="Sylfaen" w:hAnsi="Sylfaen"/>
          <w:lang w:val="ka-GE"/>
        </w:rPr>
        <w:t>ინსპექტირების პროცესის დასრულებიდან მხოლოდ 3 თვის</w:t>
      </w:r>
      <w:r w:rsidR="008173E2">
        <w:rPr>
          <w:rFonts w:ascii="Sylfaen" w:hAnsi="Sylfaen"/>
          <w:lang w:val="ka-GE"/>
        </w:rPr>
        <w:t xml:space="preserve"> შემდეგ</w:t>
      </w:r>
      <w:r>
        <w:rPr>
          <w:rFonts w:ascii="Sylfaen" w:hAnsi="Sylfaen"/>
          <w:lang w:val="ka-GE"/>
        </w:rPr>
        <w:t xml:space="preserve">, ამასთან საწარმოს მიერ 2015 წლის აპრილის შემდგომ წარმოებული ვაქცინებზე ჯანმოს არ მოუთხოვია სავალდებულო წესით ამოღება, არამედ იტყობინებოდა საწარმოს მიერ მათი ნებაყოფლობითი გამოთხოვის შესახებ. </w:t>
      </w:r>
    </w:p>
    <w:p w:rsidR="008E736F" w:rsidRDefault="008E736F" w:rsidP="008E736F">
      <w:pPr>
        <w:jc w:val="both"/>
        <w:rPr>
          <w:rFonts w:ascii="Sylfaen" w:hAnsi="Sylfaen"/>
          <w:lang w:val="ka-GE"/>
        </w:rPr>
      </w:pPr>
      <w:r>
        <w:rPr>
          <w:rFonts w:ascii="Sylfaen" w:hAnsi="Sylfaen"/>
          <w:lang w:val="ka-GE"/>
        </w:rPr>
        <w:t>2. ზემოაღნიშნული შეტყობინების საფუძველზე, ქვეყანას შეეძლო აერჩია მოქმედების 3 შესაძლო სცენარიდან ერთ-ერთი:</w:t>
      </w:r>
    </w:p>
    <w:p w:rsidR="008E736F" w:rsidRDefault="008E736F" w:rsidP="008E736F">
      <w:pPr>
        <w:jc w:val="both"/>
        <w:rPr>
          <w:rFonts w:ascii="Sylfaen" w:hAnsi="Sylfaen"/>
          <w:lang w:val="ka-GE"/>
        </w:rPr>
      </w:pPr>
      <w:r>
        <w:rPr>
          <w:rFonts w:ascii="Sylfaen" w:hAnsi="Sylfaen"/>
          <w:lang w:val="ka-GE"/>
        </w:rPr>
        <w:t>2.1. დაუყოვნებლივ ამოეღო ვაქცინა მიმოქცევიდან და ვაქცინის ახალი პარტიის მოძიება/შესყიდვა/მოწოდებამდე სამედიცინო ქსელში შეეჩერებინა ვაქცინაციის პროცესი. რაც გამოიწვევდა მოსახლეობის იმ ვაქცინის გარეშე დატოვებას, რომელიც წარმოადგენს ცოფით დაავადებული ცხოველისგან დაკბენილი ადამიანის სიცოცხლის გადარჩენის ერთადერთ საშუალებას;</w:t>
      </w:r>
    </w:p>
    <w:p w:rsidR="008E736F" w:rsidRDefault="008E736F" w:rsidP="008E736F">
      <w:pPr>
        <w:jc w:val="both"/>
        <w:rPr>
          <w:rFonts w:ascii="Sylfaen" w:hAnsi="Sylfaen"/>
          <w:lang w:val="ka-GE"/>
        </w:rPr>
      </w:pPr>
      <w:r>
        <w:rPr>
          <w:rFonts w:ascii="Sylfaen" w:hAnsi="Sylfaen"/>
          <w:lang w:val="ka-GE"/>
        </w:rPr>
        <w:t>2.2. ვინაიდან, ჯანდაცვის მსოფლიო ორგანიზაცია არ ითხოვდა სავალდებულო წესით ვაქცინის მიმოქცევიდან ამოღებას, შესაძლებელი იყო ქვეყანას გაეგრძელებინა ვაქცინის ხარჯვა ჩვეულებრივ რეჟიმში;</w:t>
      </w:r>
    </w:p>
    <w:p w:rsidR="008E736F" w:rsidRDefault="008E736F" w:rsidP="008E736F">
      <w:pPr>
        <w:jc w:val="both"/>
        <w:rPr>
          <w:rFonts w:ascii="Sylfaen" w:hAnsi="Sylfaen"/>
          <w:lang w:val="ka-GE"/>
        </w:rPr>
      </w:pPr>
      <w:r>
        <w:rPr>
          <w:rFonts w:ascii="Sylfaen" w:hAnsi="Sylfaen"/>
          <w:lang w:val="ka-GE"/>
        </w:rPr>
        <w:t>2.3. შეეჩერებინა თავის საწყობებში არსებული მარაგებიდან ზემოაღნიშნული ვაქცინის გაცემა, მოეძიებინა ალტერნატიული პროდუქტი, დაუყოვნებლივ დაეწყო შესყიდვების პროცესი, განეხორციელებინა მისი მაქსიმალურად მოკლე ვადებში მიღება, გადაცემა სჯდ ცენტრებისთვის და მათი მეშვეობით სამედიცინო ქსელში განაწილება, ხოლო ამ პროცესის დასრულებამდე არ შეწყვეტილიყო ვაქცინაციის პროცესი.</w:t>
      </w:r>
    </w:p>
    <w:p w:rsidR="008E736F" w:rsidRDefault="008E736F" w:rsidP="008E736F">
      <w:pPr>
        <w:jc w:val="both"/>
        <w:rPr>
          <w:rFonts w:ascii="Sylfaen" w:hAnsi="Sylfaen"/>
          <w:lang w:val="ka-GE"/>
        </w:rPr>
      </w:pPr>
      <w:r>
        <w:rPr>
          <w:rFonts w:ascii="Sylfaen" w:hAnsi="Sylfaen"/>
          <w:lang w:val="ka-GE"/>
        </w:rPr>
        <w:t xml:space="preserve">ქვეყნის ინტერესების, არსებული მარაგების ჩანაცვლების პროცედურების და ყველა შესაძლო რისკების გათვალისწინებით, ცენტრმა ზემოაღნიშნული 3 შესაძლო სცენარიდან აირჩია ყველაზე ოპტიმალური მე-3 ვარიანტი, თუმცა ჰქონდა მე-2 სცენარის არჩევის სრული ლეგიტიმური საფუძვლები, კერძოდ: შეტყობინების მიღებამდე ქვეყანაში უკვე იყო გამოყენებული აღნიშნული ვაქცინის ათეულ ათასობით დოზა, რომლის შედეგადაც არ დაფიქსირებულა სერიოზული გართულების რაიმე შემთხვევა და მით უმეტეს ადამიანებში ცოფის განვითარების არცერთი შემთხვევა; სასიცოცხლოდ მნიშვნელოვანი პროდუქტის შემდგომი გამოყენების კუთხით სერიოზული საფრთხის არსებობის შემთხვევაში ჯანმრთელობის მსოფლიო ორგანიზაცია არ დაელოდებოდა 3 თვე თავისი გადაწყვეტილების გამოქვეყნებამდე და მით უმეტეს ვაქცინას არ დააყენებდა ნებაყოფლობითი გამოთხოვის რეჟიმში, რითაც ათეულ ათასობით ადამიანის სიცოცხლე საფრთხის ქვეშ დადგებოდა, რადგანაც აღნიშნული ვაქცინა საქართველოს გარდა იმავე პერიოდში გამოიყენებოდა მსოფლიოს  სხვა ქვეყანებშიც. </w:t>
      </w:r>
    </w:p>
    <w:p w:rsidR="008E736F" w:rsidRDefault="008E736F" w:rsidP="008E736F">
      <w:pPr>
        <w:jc w:val="both"/>
        <w:rPr>
          <w:rFonts w:ascii="Sylfaen" w:hAnsi="Sylfaen"/>
          <w:lang w:val="ka-GE"/>
        </w:rPr>
      </w:pPr>
      <w:r>
        <w:rPr>
          <w:rFonts w:ascii="Sylfaen" w:hAnsi="Sylfaen"/>
          <w:lang w:val="ka-GE"/>
        </w:rPr>
        <w:t>აღნიშნულ გადაწყვეტილებას საფუძვლად დაედო შემდეგი გარემოებები:</w:t>
      </w:r>
    </w:p>
    <w:p w:rsidR="008E736F" w:rsidRDefault="008E736F" w:rsidP="008E736F">
      <w:pPr>
        <w:jc w:val="both"/>
        <w:rPr>
          <w:rFonts w:ascii="Sylfaen" w:hAnsi="Sylfaen"/>
          <w:lang w:val="ka-GE"/>
        </w:rPr>
      </w:pPr>
      <w:r>
        <w:rPr>
          <w:rFonts w:ascii="Sylfaen" w:hAnsi="Sylfaen"/>
          <w:lang w:val="ka-GE"/>
        </w:rPr>
        <w:lastRenderedPageBreak/>
        <w:t>1. პრაქტიკულად არარსებული, მაგრამ  თეორიულად შესაძლებელი, თუნდაც უმნიშვნელო რისკის პრევენცია;</w:t>
      </w:r>
    </w:p>
    <w:p w:rsidR="008E736F" w:rsidRDefault="008E736F" w:rsidP="008E736F">
      <w:pPr>
        <w:jc w:val="both"/>
        <w:rPr>
          <w:rFonts w:ascii="Sylfaen" w:hAnsi="Sylfaen"/>
          <w:lang w:val="ka-GE"/>
        </w:rPr>
      </w:pPr>
      <w:r>
        <w:rPr>
          <w:rFonts w:ascii="Sylfaen" w:hAnsi="Sylfaen"/>
          <w:lang w:val="ka-GE"/>
        </w:rPr>
        <w:t xml:space="preserve">2. იმუნიზაციის სახელმწიფო პროგრამით შესყიდული საქონლის უმაღლესი სტანდარტების შენარჩუნება, რომელიც ჩვენი განვითარების დონის ქვეყნებისთვის სამაგალითოა და მისი მიღწევა შესაძლებელი გახდა საქართველოს მთავრობის მიერ 2012 წლიდან ჯანდაცვის სფეროში გატარებული მიზანმიმართული პოლიტიკის შედეგად; </w:t>
      </w:r>
    </w:p>
    <w:p w:rsidR="008E736F" w:rsidRDefault="008E736F" w:rsidP="008E736F">
      <w:pPr>
        <w:jc w:val="both"/>
        <w:rPr>
          <w:rFonts w:ascii="Sylfaen" w:hAnsi="Sylfaen"/>
          <w:lang w:val="ka-GE"/>
        </w:rPr>
      </w:pPr>
      <w:r>
        <w:rPr>
          <w:rFonts w:ascii="Sylfaen" w:hAnsi="Sylfaen"/>
          <w:lang w:val="ka-GE"/>
        </w:rPr>
        <w:t>3. არაპროფესიონალების და საქმეში აბსოლუტურად ჩაუხედავი ადამიანების მიერ, სხვადასხვა მოტივაციით, იმუნიზაციის სახელმწიფო პროგრამის დისკრედიტაციაზე გათვლილი არაკორექტული და მოსახლეობის დამაბნეველი და დამაპანიკებელი განცხადებების პრევენცია, რომლის უარყოფითი შედეგები არაერთხელ იწვნია ქვეყანამ აცრებით მოცვის შემცირების და, შედეგად, ეპიდაფეთქებების სახით, რომელსაც სამწუხაროდ  ადამინების სიცოცხლე ეწირება.</w:t>
      </w:r>
    </w:p>
    <w:p w:rsidR="008E736F" w:rsidRDefault="008E736F" w:rsidP="00D62206">
      <w:pPr>
        <w:jc w:val="both"/>
        <w:rPr>
          <w:rFonts w:ascii="Sylfaen" w:hAnsi="Sylfaen"/>
          <w:lang w:val="ka-GE"/>
        </w:rPr>
      </w:pPr>
      <w:r w:rsidRPr="007412D0">
        <w:rPr>
          <w:rFonts w:ascii="Sylfaen" w:hAnsi="Sylfaen"/>
          <w:lang w:val="ka-GE"/>
        </w:rPr>
        <w:t xml:space="preserve">ის, რომ ცოფის პრევენციის მიმართულებით სახელმწიფოს და </w:t>
      </w:r>
      <w:r>
        <w:rPr>
          <w:rFonts w:ascii="Sylfaen" w:hAnsi="Sylfaen"/>
          <w:lang w:val="ka-GE"/>
        </w:rPr>
        <w:t xml:space="preserve">დაავადებათა კონტროლისა და საზოგადოებრივი ჯანმრთელობის ეროვნული </w:t>
      </w:r>
      <w:r w:rsidRPr="007412D0">
        <w:rPr>
          <w:rFonts w:ascii="Sylfaen" w:hAnsi="Sylfaen"/>
          <w:lang w:val="ka-GE"/>
        </w:rPr>
        <w:t>ცენტრის პოლიტიკა სწორია</w:t>
      </w:r>
      <w:r>
        <w:rPr>
          <w:rFonts w:ascii="Sylfaen" w:hAnsi="Sylfaen"/>
          <w:lang w:val="ka-GE"/>
        </w:rPr>
        <w:t>,</w:t>
      </w:r>
      <w:r w:rsidRPr="007412D0">
        <w:rPr>
          <w:rFonts w:ascii="Sylfaen" w:hAnsi="Sylfaen"/>
          <w:lang w:val="ka-GE"/>
        </w:rPr>
        <w:t xml:space="preserve"> დაამტკიცა </w:t>
      </w:r>
      <w:r>
        <w:rPr>
          <w:rFonts w:ascii="Sylfaen" w:hAnsi="Sylfaen"/>
          <w:lang w:val="ka-GE"/>
        </w:rPr>
        <w:t>განვლილ პერიოდში დაგროვილმა</w:t>
      </w:r>
      <w:r w:rsidRPr="007412D0">
        <w:rPr>
          <w:rFonts w:ascii="Sylfaen" w:hAnsi="Sylfaen"/>
          <w:lang w:val="ka-GE"/>
        </w:rPr>
        <w:t xml:space="preserve"> გამოცდილებამ</w:t>
      </w:r>
      <w:r>
        <w:rPr>
          <w:rFonts w:ascii="Sylfaen" w:hAnsi="Sylfaen"/>
          <w:lang w:val="ka-GE"/>
        </w:rPr>
        <w:t xml:space="preserve"> და მიღწეულმა შედეგებმა.</w:t>
      </w:r>
      <w:r w:rsidRPr="007412D0">
        <w:rPr>
          <w:rFonts w:ascii="Sylfaen" w:hAnsi="Sylfaen"/>
          <w:lang w:val="ka-GE"/>
        </w:rPr>
        <w:t xml:space="preserve"> </w:t>
      </w:r>
      <w:r>
        <w:rPr>
          <w:rFonts w:ascii="Sylfaen" w:hAnsi="Sylfaen"/>
          <w:lang w:val="ka-GE"/>
        </w:rPr>
        <w:t>ამაზე მეტყველებს შემდეგი მონაცემები,</w:t>
      </w:r>
      <w:r w:rsidRPr="007412D0">
        <w:rPr>
          <w:rFonts w:ascii="Sylfaen" w:hAnsi="Sylfaen"/>
          <w:lang w:val="ka-GE"/>
        </w:rPr>
        <w:t xml:space="preserve"> </w:t>
      </w:r>
      <w:r>
        <w:rPr>
          <w:rFonts w:ascii="Sylfaen" w:hAnsi="Sylfaen"/>
          <w:lang w:val="ka-GE"/>
        </w:rPr>
        <w:t xml:space="preserve">1990 წლის შემდეგ </w:t>
      </w:r>
      <w:r w:rsidRPr="007412D0">
        <w:rPr>
          <w:rFonts w:ascii="Sylfaen" w:hAnsi="Sylfaen"/>
          <w:lang w:val="ka-GE"/>
        </w:rPr>
        <w:t>პირველად</w:t>
      </w:r>
      <w:r>
        <w:rPr>
          <w:rFonts w:ascii="Sylfaen" w:hAnsi="Sylfaen"/>
          <w:lang w:val="ka-GE"/>
        </w:rPr>
        <w:t>,</w:t>
      </w:r>
      <w:r w:rsidRPr="007412D0">
        <w:rPr>
          <w:rFonts w:ascii="Sylfaen" w:hAnsi="Sylfaen"/>
          <w:lang w:val="ka-GE"/>
        </w:rPr>
        <w:t xml:space="preserve"> </w:t>
      </w:r>
      <w:r>
        <w:rPr>
          <w:rFonts w:ascii="Sylfaen" w:hAnsi="Sylfaen"/>
          <w:lang w:val="ka-GE"/>
        </w:rPr>
        <w:t>მიღწეული იქნა ადამიანებში ცოფით დაავადების ნულოვანი მაჩვენებელი, ხოლო</w:t>
      </w:r>
      <w:r w:rsidRPr="007412D0">
        <w:rPr>
          <w:rFonts w:ascii="Sylfaen" w:hAnsi="Sylfaen"/>
          <w:lang w:val="ka-GE"/>
        </w:rPr>
        <w:t xml:space="preserve"> 1980 წლის </w:t>
      </w:r>
      <w:r>
        <w:rPr>
          <w:rFonts w:ascii="Sylfaen" w:hAnsi="Sylfaen"/>
          <w:lang w:val="ka-GE"/>
        </w:rPr>
        <w:t xml:space="preserve">შემდეგ </w:t>
      </w:r>
      <w:r w:rsidRPr="007412D0">
        <w:rPr>
          <w:rFonts w:ascii="Sylfaen" w:hAnsi="Sylfaen"/>
          <w:lang w:val="ka-GE"/>
        </w:rPr>
        <w:t xml:space="preserve">ზედიზედ </w:t>
      </w:r>
      <w:r>
        <w:rPr>
          <w:rFonts w:ascii="Sylfaen" w:hAnsi="Sylfaen"/>
          <w:lang w:val="ka-GE"/>
        </w:rPr>
        <w:t>3</w:t>
      </w:r>
      <w:r w:rsidRPr="007412D0">
        <w:rPr>
          <w:rFonts w:ascii="Sylfaen" w:hAnsi="Sylfaen"/>
          <w:lang w:val="ka-GE"/>
        </w:rPr>
        <w:t xml:space="preserve"> წელზე მეტი</w:t>
      </w:r>
      <w:r>
        <w:rPr>
          <w:rFonts w:ascii="Sylfaen" w:hAnsi="Sylfaen"/>
          <w:lang w:val="ka-GE"/>
        </w:rPr>
        <w:t xml:space="preserve"> ხნის განმავლობაში ადამიანებში ცოფით დაავადების ნულოვანი მაჩვენებლის მიღწევა შესაძლებელი გახდა მხოლოდ 2015-2017 წლებში. ამ ყველაფრის საფუძველი შეიქმნა იმუნიზაციის სისტემის გამართული ფუნქციონირებით, სახელმწიფო პროგრამით გამოყენებული ვაქცინების მაღალი ხარისხით და მათი მომარაგების უწყვეტი სისტემის დანერგვის გზით</w:t>
      </w:r>
      <w:r w:rsidRPr="007412D0">
        <w:rPr>
          <w:rFonts w:ascii="Sylfaen" w:hAnsi="Sylfaen"/>
          <w:lang w:val="ka-GE"/>
        </w:rPr>
        <w:t>.</w:t>
      </w:r>
    </w:p>
    <w:p w:rsidR="00D74E53" w:rsidRDefault="008E736F" w:rsidP="00D62206">
      <w:pPr>
        <w:jc w:val="both"/>
        <w:rPr>
          <w:rFonts w:ascii="Sylfaen" w:hAnsi="Sylfaen"/>
          <w:lang w:val="ka-GE"/>
        </w:rPr>
      </w:pPr>
      <w:r>
        <w:rPr>
          <w:rFonts w:ascii="Sylfaen" w:hAnsi="Sylfaen"/>
          <w:lang w:val="ka-GE"/>
        </w:rPr>
        <w:t>რაც შეეხება უკან დაბრუნებულ ვაქცინებს, როგორც კი უზრუნველყოფილ იქნა ვაქცინების სტაბილური მარაგი ქვეყნის ყველა ანტირაბიული მომსახურების პროვაიდერ სამედიცინო დაწესებულებაში (ამცრელ კაბინეტებში) გამოყენებულ იქნა მწარმოებლის მიერ შემოთავაზებული ნებაყოფლობითი გამოთხოვის მექანიზმი.</w:t>
      </w:r>
    </w:p>
    <w:p w:rsidR="007D0D3C" w:rsidRPr="007D0D3C" w:rsidRDefault="007D0D3C" w:rsidP="00D62206">
      <w:pPr>
        <w:jc w:val="both"/>
        <w:rPr>
          <w:rFonts w:ascii="Sylfaen" w:hAnsi="Sylfaen"/>
          <w:b/>
          <w:lang w:val="ka-GE"/>
        </w:rPr>
      </w:pPr>
    </w:p>
    <w:p w:rsidR="007D0D3C" w:rsidRPr="007D0D3C" w:rsidRDefault="007D0D3C" w:rsidP="007D0D3C">
      <w:pPr>
        <w:jc w:val="both"/>
        <w:rPr>
          <w:rFonts w:ascii="Sylfaen" w:hAnsi="Sylfaen"/>
          <w:b/>
          <w:lang w:val="ka-GE"/>
        </w:rPr>
      </w:pPr>
      <w:r w:rsidRPr="007D0D3C">
        <w:rPr>
          <w:rFonts w:ascii="Sylfaen" w:hAnsi="Sylfaen"/>
          <w:b/>
          <w:lang w:val="ka-GE"/>
        </w:rPr>
        <w:t>2.</w:t>
      </w:r>
      <w:r w:rsidR="00973DE0">
        <w:rPr>
          <w:rFonts w:ascii="Sylfaen" w:hAnsi="Sylfaen"/>
          <w:b/>
          <w:lang w:val="ka-GE"/>
        </w:rPr>
        <w:t>5</w:t>
      </w:r>
      <w:r w:rsidRPr="007D0D3C">
        <w:rPr>
          <w:rFonts w:ascii="Sylfaen" w:hAnsi="Sylfaen"/>
          <w:b/>
          <w:lang w:val="ka-GE"/>
        </w:rPr>
        <w:t xml:space="preserve"> ეპიდზედამხედველობის პროგრამა</w:t>
      </w:r>
    </w:p>
    <w:p w:rsidR="007D0D3C" w:rsidRPr="006D5F49" w:rsidRDefault="007D0D3C" w:rsidP="007D0D3C">
      <w:pPr>
        <w:pStyle w:val="ListParagraph"/>
        <w:jc w:val="both"/>
        <w:rPr>
          <w:rFonts w:ascii="Sylfaen" w:hAnsi="Sylfaen"/>
          <w:lang w:val="ka-GE"/>
        </w:rPr>
      </w:pPr>
    </w:p>
    <w:p w:rsidR="007D0D3C" w:rsidRDefault="007D0D3C" w:rsidP="007D0D3C">
      <w:pPr>
        <w:pStyle w:val="ListParagraph"/>
        <w:jc w:val="both"/>
        <w:rPr>
          <w:rFonts w:ascii="Sylfaen" w:hAnsi="Sylfaen"/>
          <w:lang w:val="ka-GE"/>
        </w:rPr>
      </w:pPr>
      <w:r w:rsidRPr="00672C66">
        <w:rPr>
          <w:rFonts w:ascii="Sylfaen" w:hAnsi="Sylfaen"/>
          <w:i/>
          <w:u w:val="single"/>
          <w:lang w:val="ka-GE"/>
        </w:rPr>
        <w:t xml:space="preserve"> </w:t>
      </w:r>
      <w:r w:rsidRPr="00794C06">
        <w:rPr>
          <w:rFonts w:ascii="Sylfaen" w:hAnsi="Sylfaen"/>
          <w:i/>
          <w:u w:val="single"/>
          <w:lang w:val="ka-GE"/>
        </w:rPr>
        <w:t>შენიშვნ</w:t>
      </w:r>
      <w:r>
        <w:rPr>
          <w:rFonts w:ascii="Sylfaen" w:hAnsi="Sylfaen"/>
          <w:lang w:val="ka-GE"/>
        </w:rPr>
        <w:t>ა</w:t>
      </w:r>
    </w:p>
    <w:p w:rsidR="007D0D3C" w:rsidRDefault="007D0D3C" w:rsidP="007D0D3C">
      <w:pPr>
        <w:jc w:val="both"/>
        <w:rPr>
          <w:rFonts w:ascii="Sylfaen" w:hAnsi="Sylfaen"/>
          <w:noProof/>
          <w:lang w:val="ka-GE"/>
        </w:rPr>
      </w:pPr>
      <w:r w:rsidRPr="00915D87">
        <w:rPr>
          <w:rFonts w:ascii="Sylfaen" w:hAnsi="Sylfaen" w:cs="Sylfaen"/>
          <w:noProof/>
          <w:lang w:val="ka-GE"/>
        </w:rPr>
        <w:t>ეპიდზედამხედველობის პროგრამის</w:t>
      </w:r>
      <w:r w:rsidRPr="00915D87">
        <w:rPr>
          <w:noProof/>
          <w:lang w:val="ka-GE"/>
        </w:rPr>
        <w:t xml:space="preserve"> </w:t>
      </w:r>
      <w:r w:rsidRPr="00915D87">
        <w:rPr>
          <w:rFonts w:ascii="Sylfaen" w:hAnsi="Sylfaen" w:cs="Sylfaen"/>
          <w:noProof/>
          <w:lang w:val="ka-GE"/>
        </w:rPr>
        <w:t>მიზანია</w:t>
      </w:r>
      <w:r w:rsidRPr="00915D87">
        <w:rPr>
          <w:noProof/>
          <w:lang w:val="ka-GE"/>
        </w:rPr>
        <w:t xml:space="preserve"> </w:t>
      </w:r>
      <w:r w:rsidRPr="00915D87">
        <w:rPr>
          <w:rFonts w:ascii="Sylfaen" w:hAnsi="Sylfaen" w:cs="Sylfaen"/>
          <w:noProof/>
          <w:lang w:val="ka-GE"/>
        </w:rPr>
        <w:t>გადამდები</w:t>
      </w:r>
      <w:r w:rsidRPr="00915D87">
        <w:rPr>
          <w:noProof/>
          <w:lang w:val="ka-GE"/>
        </w:rPr>
        <w:t xml:space="preserve"> </w:t>
      </w:r>
      <w:r w:rsidRPr="00915D87">
        <w:rPr>
          <w:rFonts w:ascii="Sylfaen" w:hAnsi="Sylfaen" w:cs="Sylfaen"/>
          <w:noProof/>
          <w:lang w:val="ka-GE"/>
        </w:rPr>
        <w:t>დაავადებებისა</w:t>
      </w:r>
      <w:r w:rsidRPr="00915D87">
        <w:rPr>
          <w:noProof/>
          <w:lang w:val="ka-GE"/>
        </w:rPr>
        <w:t xml:space="preserve"> </w:t>
      </w:r>
      <w:r w:rsidRPr="00915D87">
        <w:rPr>
          <w:rFonts w:ascii="Sylfaen" w:hAnsi="Sylfaen" w:cs="Sylfaen"/>
          <w:noProof/>
          <w:lang w:val="ka-GE"/>
        </w:rPr>
        <w:t>და</w:t>
      </w:r>
      <w:r w:rsidRPr="00915D87">
        <w:rPr>
          <w:noProof/>
          <w:lang w:val="ka-GE"/>
        </w:rPr>
        <w:t xml:space="preserve"> </w:t>
      </w:r>
      <w:r w:rsidRPr="00915D87">
        <w:rPr>
          <w:rFonts w:ascii="Sylfaen" w:hAnsi="Sylfaen" w:cs="Sylfaen"/>
          <w:noProof/>
          <w:lang w:val="ka-GE"/>
        </w:rPr>
        <w:t>არაგადამდები</w:t>
      </w:r>
      <w:r w:rsidRPr="00915D87">
        <w:rPr>
          <w:noProof/>
          <w:lang w:val="ka-GE"/>
        </w:rPr>
        <w:t xml:space="preserve"> </w:t>
      </w:r>
      <w:r w:rsidRPr="00915D87">
        <w:rPr>
          <w:rFonts w:ascii="Sylfaen" w:hAnsi="Sylfaen" w:cs="Sylfaen"/>
          <w:noProof/>
          <w:lang w:val="ka-GE"/>
        </w:rPr>
        <w:t>დაავადების</w:t>
      </w:r>
      <w:r w:rsidRPr="00915D87">
        <w:rPr>
          <w:noProof/>
          <w:lang w:val="ka-GE"/>
        </w:rPr>
        <w:t xml:space="preserve"> </w:t>
      </w:r>
      <w:r w:rsidRPr="00915D87">
        <w:rPr>
          <w:rFonts w:ascii="Sylfaen" w:hAnsi="Sylfaen" w:cs="Sylfaen"/>
          <w:noProof/>
          <w:lang w:val="ka-GE"/>
        </w:rPr>
        <w:t>ქვეყანაში</w:t>
      </w:r>
      <w:r w:rsidRPr="00915D87">
        <w:rPr>
          <w:noProof/>
          <w:lang w:val="ka-GE"/>
        </w:rPr>
        <w:t xml:space="preserve"> </w:t>
      </w:r>
      <w:r w:rsidRPr="00915D87">
        <w:rPr>
          <w:rFonts w:ascii="Sylfaen" w:hAnsi="Sylfaen" w:cs="Sylfaen"/>
          <w:noProof/>
          <w:lang w:val="ka-GE"/>
        </w:rPr>
        <w:t>არსებული</w:t>
      </w:r>
      <w:r w:rsidRPr="00915D87">
        <w:rPr>
          <w:noProof/>
          <w:lang w:val="ka-GE"/>
        </w:rPr>
        <w:t xml:space="preserve"> </w:t>
      </w:r>
      <w:r w:rsidRPr="00915D87">
        <w:rPr>
          <w:rFonts w:ascii="Sylfaen" w:hAnsi="Sylfaen" w:cs="Sylfaen"/>
          <w:noProof/>
          <w:lang w:val="ka-GE"/>
        </w:rPr>
        <w:t>ეპიდემიური</w:t>
      </w:r>
      <w:r w:rsidRPr="00915D87">
        <w:rPr>
          <w:noProof/>
          <w:lang w:val="ka-GE"/>
        </w:rPr>
        <w:t xml:space="preserve"> </w:t>
      </w:r>
      <w:r w:rsidRPr="00915D87">
        <w:rPr>
          <w:rFonts w:ascii="Sylfaen" w:hAnsi="Sylfaen" w:cs="Sylfaen"/>
          <w:noProof/>
          <w:lang w:val="ka-GE"/>
        </w:rPr>
        <w:t>სიტუაციის</w:t>
      </w:r>
      <w:r w:rsidRPr="00915D87">
        <w:rPr>
          <w:noProof/>
          <w:lang w:val="ka-GE"/>
        </w:rPr>
        <w:t xml:space="preserve"> </w:t>
      </w:r>
      <w:r w:rsidRPr="00915D87">
        <w:rPr>
          <w:rFonts w:ascii="Sylfaen" w:hAnsi="Sylfaen" w:cs="Sylfaen"/>
          <w:noProof/>
          <w:lang w:val="ka-GE"/>
        </w:rPr>
        <w:t>კონტროლი</w:t>
      </w:r>
      <w:r w:rsidRPr="00915D87">
        <w:rPr>
          <w:noProof/>
          <w:lang w:val="ka-GE"/>
        </w:rPr>
        <w:t xml:space="preserve"> </w:t>
      </w:r>
      <w:r w:rsidRPr="00915D87">
        <w:rPr>
          <w:rFonts w:ascii="Sylfaen" w:hAnsi="Sylfaen" w:cs="Sylfaen"/>
          <w:noProof/>
          <w:lang w:val="ka-GE"/>
        </w:rPr>
        <w:t>გადამდებ</w:t>
      </w:r>
      <w:r w:rsidRPr="00915D87">
        <w:rPr>
          <w:noProof/>
          <w:lang w:val="ka-GE"/>
        </w:rPr>
        <w:t xml:space="preserve"> </w:t>
      </w:r>
      <w:r w:rsidRPr="00915D87">
        <w:rPr>
          <w:rFonts w:ascii="Sylfaen" w:hAnsi="Sylfaen" w:cs="Sylfaen"/>
          <w:noProof/>
          <w:lang w:val="ka-GE"/>
        </w:rPr>
        <w:t>და</w:t>
      </w:r>
      <w:r w:rsidRPr="00915D87">
        <w:rPr>
          <w:noProof/>
          <w:lang w:val="ka-GE"/>
        </w:rPr>
        <w:t xml:space="preserve"> </w:t>
      </w:r>
      <w:r w:rsidRPr="00915D87">
        <w:rPr>
          <w:rFonts w:ascii="Sylfaen" w:hAnsi="Sylfaen" w:cs="Sylfaen"/>
          <w:noProof/>
          <w:lang w:val="ka-GE"/>
        </w:rPr>
        <w:t>არაგადამდებ</w:t>
      </w:r>
      <w:r w:rsidRPr="00915D87">
        <w:rPr>
          <w:noProof/>
          <w:lang w:val="ka-GE"/>
        </w:rPr>
        <w:t xml:space="preserve"> </w:t>
      </w:r>
      <w:r w:rsidRPr="00915D87">
        <w:rPr>
          <w:rFonts w:ascii="Sylfaen" w:hAnsi="Sylfaen" w:cs="Sylfaen"/>
          <w:noProof/>
          <w:lang w:val="ka-GE"/>
        </w:rPr>
        <w:t>დაავადებათა</w:t>
      </w:r>
      <w:r w:rsidRPr="00915D87">
        <w:rPr>
          <w:noProof/>
          <w:lang w:val="ka-GE"/>
        </w:rPr>
        <w:t xml:space="preserve"> </w:t>
      </w:r>
      <w:r w:rsidRPr="00915D87">
        <w:rPr>
          <w:rFonts w:ascii="Sylfaen" w:hAnsi="Sylfaen" w:cs="Sylfaen"/>
          <w:noProof/>
          <w:lang w:val="ka-GE"/>
        </w:rPr>
        <w:t>გამოვლენის</w:t>
      </w:r>
      <w:r w:rsidRPr="00915D87">
        <w:rPr>
          <w:noProof/>
          <w:lang w:val="ka-GE"/>
        </w:rPr>
        <w:t xml:space="preserve">, </w:t>
      </w:r>
      <w:r w:rsidRPr="00915D87">
        <w:rPr>
          <w:rFonts w:ascii="Sylfaen" w:hAnsi="Sylfaen" w:cs="Sylfaen"/>
          <w:noProof/>
          <w:lang w:val="ka-GE"/>
        </w:rPr>
        <w:t>ადეკვატური</w:t>
      </w:r>
      <w:r w:rsidRPr="00915D87">
        <w:rPr>
          <w:noProof/>
          <w:lang w:val="ka-GE"/>
        </w:rPr>
        <w:t xml:space="preserve"> </w:t>
      </w:r>
      <w:r w:rsidRPr="00915D87">
        <w:rPr>
          <w:rFonts w:ascii="Sylfaen" w:hAnsi="Sylfaen" w:cs="Sylfaen"/>
          <w:noProof/>
          <w:lang w:val="ka-GE"/>
        </w:rPr>
        <w:t>რეაგირებისა</w:t>
      </w:r>
      <w:r w:rsidRPr="00915D87">
        <w:rPr>
          <w:noProof/>
          <w:lang w:val="ka-GE"/>
        </w:rPr>
        <w:t xml:space="preserve"> </w:t>
      </w:r>
      <w:r w:rsidRPr="00915D87">
        <w:rPr>
          <w:rFonts w:ascii="Sylfaen" w:hAnsi="Sylfaen" w:cs="Sylfaen"/>
          <w:noProof/>
          <w:lang w:val="ka-GE"/>
        </w:rPr>
        <w:t>და</w:t>
      </w:r>
      <w:r w:rsidRPr="00915D87">
        <w:rPr>
          <w:noProof/>
          <w:lang w:val="ka-GE"/>
        </w:rPr>
        <w:t xml:space="preserve"> </w:t>
      </w:r>
      <w:r w:rsidRPr="00915D87">
        <w:rPr>
          <w:rFonts w:ascii="Sylfaen" w:hAnsi="Sylfaen" w:cs="Sylfaen"/>
          <w:noProof/>
          <w:lang w:val="ka-GE"/>
        </w:rPr>
        <w:t>პრევენციის</w:t>
      </w:r>
      <w:r w:rsidRPr="00915D87">
        <w:rPr>
          <w:noProof/>
          <w:lang w:val="ka-GE"/>
        </w:rPr>
        <w:t xml:space="preserve"> </w:t>
      </w:r>
      <w:r w:rsidRPr="00915D87">
        <w:rPr>
          <w:rFonts w:ascii="Sylfaen" w:hAnsi="Sylfaen" w:cs="Sylfaen"/>
          <w:noProof/>
          <w:lang w:val="ka-GE"/>
        </w:rPr>
        <w:t>უზრუნველყოფა</w:t>
      </w:r>
      <w:r w:rsidRPr="00915D87">
        <w:rPr>
          <w:noProof/>
          <w:lang w:val="ka-GE"/>
        </w:rPr>
        <w:t xml:space="preserve"> </w:t>
      </w:r>
      <w:r w:rsidRPr="00915D87">
        <w:rPr>
          <w:rFonts w:ascii="Sylfaen" w:hAnsi="Sylfaen" w:cs="Sylfaen"/>
          <w:noProof/>
          <w:lang w:val="ka-GE"/>
        </w:rPr>
        <w:t>ეპიდზედამხედველობისა</w:t>
      </w:r>
      <w:r w:rsidRPr="00915D87">
        <w:rPr>
          <w:noProof/>
          <w:lang w:val="ka-GE"/>
        </w:rPr>
        <w:t xml:space="preserve"> </w:t>
      </w:r>
      <w:r w:rsidRPr="00915D87">
        <w:rPr>
          <w:rFonts w:ascii="Sylfaen" w:hAnsi="Sylfaen" w:cs="Sylfaen"/>
          <w:noProof/>
          <w:lang w:val="ka-GE"/>
        </w:rPr>
        <w:t>და</w:t>
      </w:r>
      <w:r w:rsidRPr="00915D87">
        <w:rPr>
          <w:noProof/>
          <w:lang w:val="ka-GE"/>
        </w:rPr>
        <w:t xml:space="preserve"> </w:t>
      </w:r>
      <w:r w:rsidRPr="00915D87">
        <w:rPr>
          <w:rFonts w:ascii="Sylfaen" w:hAnsi="Sylfaen" w:cs="Sylfaen"/>
          <w:noProof/>
          <w:lang w:val="ka-GE"/>
        </w:rPr>
        <w:t>ლაბორატორიულ</w:t>
      </w:r>
      <w:r w:rsidRPr="00915D87">
        <w:rPr>
          <w:noProof/>
          <w:lang w:val="ka-GE"/>
        </w:rPr>
        <w:t xml:space="preserve"> </w:t>
      </w:r>
      <w:r w:rsidRPr="00915D87">
        <w:rPr>
          <w:rFonts w:ascii="Sylfaen" w:hAnsi="Sylfaen" w:cs="Sylfaen"/>
          <w:noProof/>
          <w:lang w:val="ka-GE"/>
        </w:rPr>
        <w:t>სამსახურებზე</w:t>
      </w:r>
      <w:r w:rsidRPr="00915D87">
        <w:rPr>
          <w:noProof/>
          <w:lang w:val="ka-GE"/>
        </w:rPr>
        <w:t xml:space="preserve"> </w:t>
      </w:r>
      <w:r w:rsidRPr="00915D87">
        <w:rPr>
          <w:rFonts w:ascii="Sylfaen" w:hAnsi="Sylfaen" w:cs="Sylfaen"/>
          <w:noProof/>
          <w:lang w:val="ka-GE"/>
        </w:rPr>
        <w:t>დაფუძნებული</w:t>
      </w:r>
      <w:r w:rsidRPr="00915D87">
        <w:rPr>
          <w:noProof/>
          <w:lang w:val="ka-GE"/>
        </w:rPr>
        <w:t xml:space="preserve"> </w:t>
      </w:r>
      <w:r w:rsidRPr="00915D87">
        <w:rPr>
          <w:rFonts w:ascii="Sylfaen" w:hAnsi="Sylfaen" w:cs="Sylfaen"/>
          <w:noProof/>
          <w:lang w:val="ka-GE"/>
        </w:rPr>
        <w:t>სისტემის</w:t>
      </w:r>
      <w:r w:rsidRPr="00915D87">
        <w:rPr>
          <w:noProof/>
          <w:lang w:val="ka-GE"/>
        </w:rPr>
        <w:t xml:space="preserve"> </w:t>
      </w:r>
      <w:r w:rsidRPr="00915D87">
        <w:rPr>
          <w:rFonts w:ascii="Sylfaen" w:hAnsi="Sylfaen" w:cs="Sylfaen"/>
          <w:noProof/>
          <w:lang w:val="ka-GE"/>
        </w:rPr>
        <w:t>მუშაობის</w:t>
      </w:r>
      <w:r w:rsidRPr="00915D87">
        <w:rPr>
          <w:noProof/>
          <w:lang w:val="ka-GE"/>
        </w:rPr>
        <w:t xml:space="preserve"> </w:t>
      </w:r>
      <w:r w:rsidRPr="00915D87">
        <w:rPr>
          <w:rFonts w:ascii="Sylfaen" w:hAnsi="Sylfaen" w:cs="Sylfaen"/>
          <w:noProof/>
          <w:lang w:val="ka-GE"/>
        </w:rPr>
        <w:t>გზით</w:t>
      </w:r>
      <w:r w:rsidRPr="00915D87">
        <w:rPr>
          <w:noProof/>
          <w:lang w:val="ka-GE"/>
        </w:rPr>
        <w:t>.</w:t>
      </w:r>
      <w:r>
        <w:rPr>
          <w:rFonts w:ascii="Sylfaen" w:hAnsi="Sylfaen"/>
          <w:noProof/>
          <w:lang w:val="ka-GE"/>
        </w:rPr>
        <w:t xml:space="preserve"> </w:t>
      </w:r>
      <w:r w:rsidRPr="00915D87">
        <w:rPr>
          <w:rFonts w:ascii="Sylfaen" w:hAnsi="Sylfaen"/>
          <w:noProof/>
          <w:lang w:val="ka-GE"/>
        </w:rPr>
        <w:t xml:space="preserve">ეპიდზედახმედველობის </w:t>
      </w:r>
      <w:r>
        <w:rPr>
          <w:rFonts w:ascii="Sylfaen" w:hAnsi="Sylfaen"/>
          <w:noProof/>
          <w:lang w:val="ka-GE"/>
        </w:rPr>
        <w:t xml:space="preserve">პროგრამით გათვალისწინებულ აქტივობებს ცენტრთან გაფორმებული კონტრაქტების საფუძველზე </w:t>
      </w:r>
      <w:r>
        <w:rPr>
          <w:rFonts w:ascii="Sylfaen" w:hAnsi="Sylfaen"/>
          <w:noProof/>
          <w:lang w:val="ka-GE"/>
        </w:rPr>
        <w:lastRenderedPageBreak/>
        <w:t>ახორციელებს   11 რეგიონის მაშტაბით</w:t>
      </w:r>
      <w:r w:rsidRPr="00915D87">
        <w:rPr>
          <w:rFonts w:ascii="Sylfaen" w:hAnsi="Sylfaen"/>
          <w:noProof/>
          <w:lang w:val="ka-GE"/>
        </w:rPr>
        <w:t xml:space="preserve"> ჩართული 60  რაიონში არსებული მუნიციპალური საზოგადოებრივი ჯანდაცვის </w:t>
      </w:r>
      <w:r>
        <w:rPr>
          <w:rFonts w:ascii="Sylfaen" w:hAnsi="Sylfaen"/>
          <w:noProof/>
          <w:lang w:val="ka-GE"/>
        </w:rPr>
        <w:t>ცენტრი</w:t>
      </w:r>
      <w:r w:rsidR="00390713">
        <w:rPr>
          <w:rFonts w:ascii="Sylfaen" w:hAnsi="Sylfaen"/>
          <w:noProof/>
          <w:lang w:val="ka-GE"/>
        </w:rPr>
        <w:t xml:space="preserve"> </w:t>
      </w:r>
      <w:bookmarkStart w:id="0" w:name="_GoBack"/>
      <w:bookmarkEnd w:id="0"/>
      <w:r w:rsidRPr="00915D87">
        <w:rPr>
          <w:rFonts w:ascii="Sylfaen" w:hAnsi="Sylfaen"/>
          <w:noProof/>
          <w:lang w:val="ka-GE"/>
        </w:rPr>
        <w:t>(შემდგომში – სჯდ)</w:t>
      </w:r>
      <w:r>
        <w:rPr>
          <w:rFonts w:ascii="Sylfaen" w:hAnsi="Sylfaen"/>
          <w:noProof/>
          <w:lang w:val="ka-GE"/>
        </w:rPr>
        <w:t>. ...</w:t>
      </w:r>
    </w:p>
    <w:p w:rsidR="007D0D3C" w:rsidRPr="00E53C20" w:rsidRDefault="007D0D3C" w:rsidP="007D0D3C">
      <w:pPr>
        <w:jc w:val="both"/>
        <w:rPr>
          <w:rFonts w:ascii="Sylfaen" w:hAnsi="Sylfaen"/>
          <w:i/>
          <w:u w:val="single"/>
          <w:lang w:val="ka-GE"/>
        </w:rPr>
      </w:pPr>
      <w:r w:rsidRPr="00E53C20">
        <w:rPr>
          <w:rFonts w:ascii="Sylfaen" w:hAnsi="Sylfaen"/>
          <w:i/>
          <w:u w:val="single"/>
          <w:lang w:val="ka-GE"/>
        </w:rPr>
        <w:t>პასუხი</w:t>
      </w:r>
    </w:p>
    <w:p w:rsidR="007D0D3C" w:rsidRDefault="007D0D3C" w:rsidP="007D0D3C">
      <w:pPr>
        <w:jc w:val="both"/>
        <w:rPr>
          <w:rFonts w:ascii="Sylfaen" w:hAnsi="Sylfaen"/>
          <w:lang w:val="ka-GE"/>
        </w:rPr>
      </w:pPr>
      <w:r w:rsidRPr="006D5F49">
        <w:rPr>
          <w:rFonts w:ascii="Sylfaen" w:hAnsi="Sylfaen"/>
          <w:lang w:val="ka-GE"/>
        </w:rPr>
        <w:t>ცენტრის გენერალური დირექტორის 201</w:t>
      </w:r>
      <w:r>
        <w:rPr>
          <w:rFonts w:ascii="Sylfaen" w:hAnsi="Sylfaen"/>
          <w:lang w:val="ka-GE"/>
        </w:rPr>
        <w:t>5</w:t>
      </w:r>
      <w:r w:rsidRPr="006D5F49">
        <w:rPr>
          <w:rFonts w:ascii="Sylfaen" w:hAnsi="Sylfaen"/>
          <w:lang w:val="ka-GE"/>
        </w:rPr>
        <w:t xml:space="preserve"> წლის </w:t>
      </w:r>
      <w:r>
        <w:rPr>
          <w:rFonts w:ascii="Sylfaen" w:hAnsi="Sylfaen"/>
          <w:lang w:val="ka-GE"/>
        </w:rPr>
        <w:t xml:space="preserve">13 </w:t>
      </w:r>
      <w:r w:rsidRPr="006D5F49">
        <w:rPr>
          <w:rFonts w:ascii="Sylfaen" w:hAnsi="Sylfaen"/>
          <w:lang w:val="ka-GE"/>
        </w:rPr>
        <w:t xml:space="preserve">მაისი </w:t>
      </w:r>
      <w:r>
        <w:rPr>
          <w:rFonts w:ascii="Sylfaen" w:hAnsi="Sylfaen"/>
          <w:lang w:val="ka-GE"/>
        </w:rPr>
        <w:t>#</w:t>
      </w:r>
      <w:r w:rsidRPr="006D5F49">
        <w:rPr>
          <w:rFonts w:ascii="Sylfaen" w:hAnsi="Sylfaen"/>
          <w:lang w:val="ka-GE"/>
        </w:rPr>
        <w:t xml:space="preserve">06-84/ო ბრძანებით განისაზღვრა </w:t>
      </w:r>
      <w:r>
        <w:rPr>
          <w:rFonts w:ascii="Sylfaen" w:hAnsi="Sylfaen"/>
          <w:lang w:val="ka-GE"/>
        </w:rPr>
        <w:t>მ</w:t>
      </w:r>
      <w:r w:rsidRPr="006D5F49">
        <w:rPr>
          <w:rFonts w:ascii="Sylfaen" w:hAnsi="Sylfaen"/>
          <w:lang w:val="ka-GE"/>
        </w:rPr>
        <w:t xml:space="preserve">უნიციპალური საზოგადოებრივი ჯანდაცვის ცენტრების მიერ სამოქმედო ტერიტორიაზე ეპიდზედამხედველობის განხორციელების პროცესში გადამდებ და არაგადამდებ დაავადებებზე მონაცემთა </w:t>
      </w:r>
      <w:r w:rsidRPr="0047161E">
        <w:rPr>
          <w:rFonts w:ascii="Sylfaen" w:hAnsi="Sylfaen"/>
          <w:lang w:val="ka-GE"/>
        </w:rPr>
        <w:t>მხოლოდ</w:t>
      </w:r>
      <w:r w:rsidRPr="006D5F49">
        <w:rPr>
          <w:rFonts w:ascii="Sylfaen" w:hAnsi="Sylfaen"/>
          <w:lang w:val="ka-GE"/>
        </w:rPr>
        <w:t xml:space="preserve"> ხარისხის უზრუნველყოფის კონტროლის მონიტორინგის ჯგუფი, რომლებიც ახორციელებენ მონიტორინგს სამინისტროსთან შეთანხმებით დამტკიცებული კითხვარის საშუალებით. ცენტრს ფუნქციურად და უფლებრივად </w:t>
      </w:r>
      <w:r w:rsidRPr="00E53C20">
        <w:rPr>
          <w:rFonts w:ascii="Sylfaen" w:hAnsi="Sylfaen"/>
          <w:lang w:val="ka-GE"/>
        </w:rPr>
        <w:t xml:space="preserve">არ </w:t>
      </w:r>
      <w:r>
        <w:rPr>
          <w:rFonts w:ascii="Sylfaen" w:hAnsi="Sylfaen"/>
          <w:lang w:val="ka-GE"/>
        </w:rPr>
        <w:t>შეუძლია განახორციელოს</w:t>
      </w:r>
      <w:r w:rsidRPr="006D5F49">
        <w:rPr>
          <w:rFonts w:ascii="Sylfaen" w:hAnsi="Sylfaen"/>
          <w:lang w:val="ka-GE"/>
        </w:rPr>
        <w:t xml:space="preserve"> ადგილობრივ მმართველობას დაქვემდებარებული სსიპ-ებისა და ააიპ-ების აქტიური კონტროლი, მათ შორის მათი ბუღალტრული საქმიანობის კუთხით. რაც შეეხება ადგილზე და დოკუმენტურად მონიტორინგის ჯერადობას და სჯდ ცენტრების შერჩევის კრიტერიუმებს, აღნიშნული საკითხი მოწესრიგებულია 2017 წელს ცენტრის გენერალური დირექტორის 2017 წლის 23 მარტის N06-56/ო ბრძანებით</w:t>
      </w:r>
      <w:r>
        <w:rPr>
          <w:rFonts w:ascii="Sylfaen" w:hAnsi="Sylfaen"/>
          <w:lang w:val="ka-GE"/>
        </w:rPr>
        <w:t>.</w:t>
      </w:r>
    </w:p>
    <w:p w:rsidR="007D0D3C" w:rsidRDefault="007D0D3C" w:rsidP="007D0D3C">
      <w:pPr>
        <w:jc w:val="both"/>
        <w:rPr>
          <w:rFonts w:ascii="Sylfaen" w:hAnsi="Sylfaen"/>
          <w:lang w:val="ka-GE"/>
        </w:rPr>
      </w:pPr>
    </w:p>
    <w:p w:rsidR="007D0D3C" w:rsidRDefault="007D0D3C" w:rsidP="007D0D3C">
      <w:pPr>
        <w:jc w:val="both"/>
        <w:rPr>
          <w:rFonts w:ascii="Sylfaen" w:hAnsi="Sylfaen"/>
          <w:lang w:val="ka-GE"/>
        </w:rPr>
      </w:pPr>
    </w:p>
    <w:p w:rsidR="007D0D3C" w:rsidRDefault="007D0D3C" w:rsidP="007D0D3C">
      <w:pPr>
        <w:jc w:val="both"/>
        <w:rPr>
          <w:rFonts w:ascii="Sylfaen" w:hAnsi="Sylfaen"/>
          <w:lang w:val="ka-GE"/>
        </w:rPr>
      </w:pPr>
    </w:p>
    <w:p w:rsidR="007D0D3C" w:rsidRDefault="007D0D3C" w:rsidP="007D0D3C">
      <w:pPr>
        <w:jc w:val="both"/>
        <w:rPr>
          <w:rFonts w:ascii="Sylfaen" w:hAnsi="Sylfaen"/>
          <w:lang w:val="ka-GE"/>
        </w:rPr>
      </w:pPr>
    </w:p>
    <w:p w:rsidR="007D0D3C" w:rsidRDefault="007D0D3C" w:rsidP="007D0D3C">
      <w:pPr>
        <w:jc w:val="both"/>
        <w:rPr>
          <w:rFonts w:ascii="Sylfaen" w:hAnsi="Sylfaen"/>
          <w:lang w:val="ka-GE"/>
        </w:rPr>
      </w:pPr>
    </w:p>
    <w:p w:rsidR="007D0D3C" w:rsidRDefault="007D0D3C" w:rsidP="007D0D3C">
      <w:pPr>
        <w:jc w:val="both"/>
        <w:rPr>
          <w:rFonts w:ascii="Sylfaen" w:hAnsi="Sylfaen"/>
          <w:lang w:val="ka-GE"/>
        </w:rPr>
      </w:pPr>
    </w:p>
    <w:p w:rsidR="007D0D3C" w:rsidRDefault="007D0D3C" w:rsidP="007D0D3C">
      <w:pPr>
        <w:jc w:val="both"/>
        <w:rPr>
          <w:rFonts w:ascii="Sylfaen" w:hAnsi="Sylfaen"/>
          <w:lang w:val="ka-GE"/>
        </w:rPr>
      </w:pPr>
    </w:p>
    <w:p w:rsidR="007D0D3C" w:rsidRDefault="007D0D3C" w:rsidP="007D0D3C">
      <w:pPr>
        <w:jc w:val="both"/>
        <w:rPr>
          <w:rFonts w:ascii="Sylfaen" w:hAnsi="Sylfaen"/>
          <w:lang w:val="ka-GE"/>
        </w:rPr>
      </w:pPr>
    </w:p>
    <w:p w:rsidR="007D0D3C" w:rsidRDefault="007D0D3C" w:rsidP="007D0D3C">
      <w:pPr>
        <w:jc w:val="both"/>
        <w:rPr>
          <w:rFonts w:ascii="Sylfaen" w:hAnsi="Sylfaen"/>
          <w:lang w:val="ka-GE"/>
        </w:rPr>
      </w:pPr>
    </w:p>
    <w:p w:rsidR="007D0D3C" w:rsidRDefault="007D0D3C" w:rsidP="00D62206">
      <w:pPr>
        <w:jc w:val="both"/>
      </w:pPr>
    </w:p>
    <w:sectPr w:rsidR="007D0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05D94"/>
    <w:multiLevelType w:val="hybridMultilevel"/>
    <w:tmpl w:val="1D9A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36F"/>
    <w:rsid w:val="000D6FE0"/>
    <w:rsid w:val="00124609"/>
    <w:rsid w:val="001B147B"/>
    <w:rsid w:val="001F44DF"/>
    <w:rsid w:val="00264F83"/>
    <w:rsid w:val="002E0C41"/>
    <w:rsid w:val="00324CDF"/>
    <w:rsid w:val="00390713"/>
    <w:rsid w:val="004D4ECE"/>
    <w:rsid w:val="00624464"/>
    <w:rsid w:val="007A2D13"/>
    <w:rsid w:val="007D0D3C"/>
    <w:rsid w:val="008173E2"/>
    <w:rsid w:val="0082033F"/>
    <w:rsid w:val="0087391B"/>
    <w:rsid w:val="008D37A0"/>
    <w:rsid w:val="008E736F"/>
    <w:rsid w:val="00973DE0"/>
    <w:rsid w:val="00B34F79"/>
    <w:rsid w:val="00C154ED"/>
    <w:rsid w:val="00C22382"/>
    <w:rsid w:val="00D62206"/>
    <w:rsid w:val="00D74E53"/>
    <w:rsid w:val="00EC3C82"/>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BC18"/>
  <w15:chartTrackingRefBased/>
  <w15:docId w15:val="{B74E5180-469F-4540-BFE2-6BE04C5E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6F"/>
  </w:style>
  <w:style w:type="paragraph" w:styleId="Heading3">
    <w:name w:val="heading 3"/>
    <w:basedOn w:val="Normal"/>
    <w:next w:val="Normal"/>
    <w:link w:val="Heading3Char"/>
    <w:uiPriority w:val="9"/>
    <w:unhideWhenUsed/>
    <w:qFormat/>
    <w:rsid w:val="00EC3C8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0D6FE0"/>
    <w:pPr>
      <w:spacing w:after="120" w:line="264" w:lineRule="auto"/>
      <w:ind w:left="720"/>
      <w:contextualSpacing/>
    </w:pPr>
    <w:rPr>
      <w:rFonts w:eastAsiaTheme="minorEastAsia"/>
      <w:sz w:val="20"/>
      <w:szCs w:val="20"/>
    </w:rPr>
  </w:style>
  <w:style w:type="character" w:customStyle="1" w:styleId="Heading3Char">
    <w:name w:val="Heading 3 Char"/>
    <w:basedOn w:val="DefaultParagraphFont"/>
    <w:link w:val="Heading3"/>
    <w:uiPriority w:val="9"/>
    <w:rsid w:val="00EC3C82"/>
    <w:rPr>
      <w:rFonts w:asciiTheme="majorHAnsi" w:eastAsiaTheme="majorEastAsia" w:hAnsiTheme="majorHAnsi" w:cstheme="majorBidi"/>
      <w:color w:val="44546A" w:themeColor="text2"/>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7D0D3C"/>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7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Khvicha Getia</dc:creator>
  <cp:keywords/>
  <dc:description/>
  <cp:lastModifiedBy>Kakhaber Dzimistarishvili</cp:lastModifiedBy>
  <cp:revision>2</cp:revision>
  <dcterms:created xsi:type="dcterms:W3CDTF">2018-03-27T06:06:00Z</dcterms:created>
  <dcterms:modified xsi:type="dcterms:W3CDTF">2018-03-27T06:06:00Z</dcterms:modified>
</cp:coreProperties>
</file>